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E74" w14:textId="4DBB1AD8"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4F8F10F0" w:rsidR="00A91A45" w:rsidRPr="008B185C" w:rsidRDefault="00934E50"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CANCER REGISTRY SERVICES</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25591221" w:rsidR="003216E9" w:rsidRPr="008B185C" w:rsidRDefault="00215782" w:rsidP="00A63F66">
      <w:pPr>
        <w:spacing w:line="240" w:lineRule="auto"/>
        <w:jc w:val="center"/>
        <w:rPr>
          <w:b/>
          <w:sz w:val="24"/>
          <w:szCs w:val="24"/>
        </w:rPr>
      </w:pPr>
      <w:r>
        <w:rPr>
          <w:b/>
          <w:sz w:val="24"/>
          <w:szCs w:val="24"/>
        </w:rPr>
        <w:t>CAPITAL REGION MEDICAL CENTER/GOLDSCHMIDT CANCER CTR</w:t>
      </w:r>
    </w:p>
    <w:p w14:paraId="06C213E5" w14:textId="77777777" w:rsidR="00EE4742" w:rsidRDefault="003216E9" w:rsidP="00FB2379">
      <w:pPr>
        <w:spacing w:line="240" w:lineRule="auto"/>
        <w:jc w:val="center"/>
        <w:rPr>
          <w:b/>
          <w:sz w:val="24"/>
          <w:szCs w:val="24"/>
        </w:rPr>
      </w:pPr>
      <w:r w:rsidRPr="008B185C">
        <w:rPr>
          <w:b/>
          <w:sz w:val="24"/>
          <w:szCs w:val="24"/>
        </w:rPr>
        <w:t xml:space="preserve">RFP # </w:t>
      </w:r>
      <w:r w:rsidR="00EE4742">
        <w:rPr>
          <w:b/>
          <w:sz w:val="24"/>
          <w:szCs w:val="24"/>
        </w:rPr>
        <w:t>31157</w:t>
      </w:r>
    </w:p>
    <w:p w14:paraId="28339C22" w14:textId="4E4CB0FA"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EE4742">
        <w:rPr>
          <w:b/>
          <w:sz w:val="24"/>
          <w:szCs w:val="24"/>
        </w:rPr>
        <w:t>FRIDAY, MARCH 22, 2024</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62DFE3B9" w:rsidR="003216E9" w:rsidRPr="00733C02" w:rsidRDefault="008C6C8C" w:rsidP="009777E6">
      <w:pPr>
        <w:pStyle w:val="NoSpacing"/>
        <w:jc w:val="right"/>
      </w:pPr>
      <w:r>
        <w:t>Marcy Maddox</w:t>
      </w:r>
    </w:p>
    <w:p w14:paraId="0EBCE499" w14:textId="39209029" w:rsidR="00733C02" w:rsidRDefault="008C6C8C" w:rsidP="009777E6">
      <w:pPr>
        <w:pStyle w:val="NoSpacing"/>
        <w:jc w:val="right"/>
      </w:pPr>
      <w:r>
        <w:t>Director, Supply Chain</w:t>
      </w:r>
    </w:p>
    <w:p w14:paraId="7F9A8577" w14:textId="040342FA" w:rsidR="003216E9" w:rsidRDefault="006F4AD0"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0B5BDE42"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EE4742">
        <w:rPr>
          <w:rFonts w:eastAsia="Times New Roman"/>
        </w:rPr>
        <w:t>02/26/2024</w:t>
      </w:r>
    </w:p>
    <w:p w14:paraId="3730EB68" w14:textId="2CB4CB23" w:rsidR="003216E9" w:rsidRPr="008C21BE" w:rsidRDefault="007E5CB7" w:rsidP="007E5CB7">
      <w:pPr>
        <w:jc w:val="center"/>
        <w:rPr>
          <w:rFonts w:eastAsia="Times New Roman"/>
          <w:b/>
          <w:sz w:val="24"/>
          <w:highlight w:val="yellow"/>
          <w:u w:val="single"/>
        </w:rPr>
      </w:pPr>
      <w:r w:rsidRPr="00FB2657">
        <w:rPr>
          <w:rFonts w:eastAsia="Times New Roman"/>
          <w:b/>
          <w:sz w:val="24"/>
          <w:u w:val="single"/>
        </w:rPr>
        <w:lastRenderedPageBreak/>
        <w:t xml:space="preserve">RFP </w:t>
      </w:r>
      <w:r w:rsidR="00547E30">
        <w:rPr>
          <w:rFonts w:eastAsia="Times New Roman"/>
          <w:b/>
          <w:sz w:val="24"/>
          <w:u w:val="single"/>
        </w:rPr>
        <w:t>#</w:t>
      </w:r>
      <w:r w:rsidR="005D36A5">
        <w:rPr>
          <w:rFonts w:eastAsia="Times New Roman"/>
          <w:b/>
          <w:sz w:val="24"/>
          <w:u w:val="single"/>
        </w:rPr>
        <w:t xml:space="preserve"> </w:t>
      </w:r>
      <w:r w:rsidR="00EE4742">
        <w:rPr>
          <w:rFonts w:eastAsia="Times New Roman"/>
          <w:b/>
          <w:sz w:val="24"/>
          <w:u w:val="single"/>
        </w:rPr>
        <w:t>31157</w:t>
      </w:r>
    </w:p>
    <w:p w14:paraId="6AC3D5E3" w14:textId="604F62D1" w:rsidR="00A240DE" w:rsidRPr="008B185C" w:rsidRDefault="00934E50"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CANCER REGISTRY SERVICES</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FB2657" w:rsidRDefault="00FB2657" w:rsidP="00A63F66">
      <w:pPr>
        <w:rPr>
          <w:rFonts w:eastAsia="Times New Roman"/>
          <w:b/>
          <w:sz w:val="28"/>
        </w:rPr>
      </w:pPr>
      <w:r w:rsidRPr="00FB2657">
        <w:rPr>
          <w:rFonts w:eastAsia="Times New Roman"/>
          <w:b/>
          <w:sz w:val="28"/>
        </w:rPr>
        <w:t>CONTENTS</w:t>
      </w:r>
    </w:p>
    <w:p w14:paraId="20A9520B" w14:textId="77777777" w:rsidR="00FB2657" w:rsidRPr="00603663" w:rsidRDefault="00FB2657" w:rsidP="00A63F66">
      <w:pPr>
        <w:rPr>
          <w:rFonts w:eastAsia="Times New Roman"/>
          <w:sz w:val="24"/>
        </w:rPr>
      </w:pPr>
      <w:r w:rsidRPr="00603663">
        <w:rPr>
          <w:rFonts w:eastAsia="Times New Roman"/>
          <w:sz w:val="24"/>
        </w:rPr>
        <w:t>Notice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1ABD2FEA" w14:textId="77777777" w:rsidR="005E63EE" w:rsidRPr="00603663" w:rsidRDefault="00FB2657" w:rsidP="00A63F66">
      <w:pPr>
        <w:rPr>
          <w:rFonts w:eastAsia="Times New Roman"/>
          <w:sz w:val="24"/>
        </w:rPr>
      </w:pPr>
      <w:r w:rsidRPr="00603663">
        <w:rPr>
          <w:rFonts w:eastAsia="Times New Roman"/>
          <w:sz w:val="24"/>
        </w:rPr>
        <w:t>General Terms and Conditions &amp; Instructions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66E3D529" w14:textId="77777777"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0B0C66">
        <w:rPr>
          <w:rFonts w:eastAsia="Times New Roman"/>
          <w:sz w:val="24"/>
        </w:rPr>
        <w:t>5</w:t>
      </w:r>
    </w:p>
    <w:p w14:paraId="4D7565BA" w14:textId="7C27288A" w:rsidR="00FB2657" w:rsidRPr="00603663" w:rsidRDefault="00FB2657" w:rsidP="00A63F66">
      <w:pPr>
        <w:rPr>
          <w:rFonts w:eastAsia="Times New Roman"/>
          <w:sz w:val="24"/>
        </w:rPr>
      </w:pPr>
      <w:r w:rsidRPr="00603663">
        <w:rPr>
          <w:rFonts w:eastAsia="Times New Roman"/>
          <w:sz w:val="24"/>
        </w:rPr>
        <w:t>Proposal Form</w:t>
      </w:r>
      <w:r w:rsidRPr="00603663">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780191" w:rsidRPr="00603663">
        <w:rPr>
          <w:rFonts w:eastAsia="Times New Roman"/>
          <w:sz w:val="24"/>
        </w:rPr>
        <w:t xml:space="preserve">Page </w:t>
      </w:r>
      <w:r w:rsidR="007E22F8">
        <w:rPr>
          <w:rFonts w:eastAsia="Times New Roman"/>
          <w:sz w:val="24"/>
        </w:rPr>
        <w:t>34</w:t>
      </w:r>
    </w:p>
    <w:p w14:paraId="2BCC76A0" w14:textId="72D2EB26"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 xml:space="preserve">Page </w:t>
      </w:r>
      <w:r w:rsidR="007E22F8">
        <w:rPr>
          <w:rFonts w:eastAsia="Times New Roman"/>
          <w:sz w:val="24"/>
        </w:rPr>
        <w:t>35</w:t>
      </w:r>
    </w:p>
    <w:p w14:paraId="5DEF9ABC" w14:textId="634C8E19"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 xml:space="preserve">Page </w:t>
      </w:r>
      <w:r w:rsidR="007E22F8">
        <w:rPr>
          <w:rFonts w:eastAsia="Times New Roman"/>
          <w:sz w:val="24"/>
        </w:rPr>
        <w:t>37</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73017951"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934E50">
        <w:rPr>
          <w:sz w:val="24"/>
          <w:szCs w:val="24"/>
        </w:rPr>
        <w:t>CANCER REGISTRY SERVICES</w:t>
      </w:r>
      <w:r w:rsidR="000D62B1" w:rsidRPr="008B185C">
        <w:rPr>
          <w:sz w:val="24"/>
          <w:szCs w:val="24"/>
        </w:rPr>
        <w:t>,</w:t>
      </w:r>
      <w:r w:rsidRPr="008B185C">
        <w:rPr>
          <w:b/>
          <w:sz w:val="24"/>
          <w:szCs w:val="24"/>
        </w:rPr>
        <w:t xml:space="preserve"> RFP #</w:t>
      </w:r>
      <w:r w:rsidR="00EE4742">
        <w:rPr>
          <w:b/>
          <w:sz w:val="24"/>
          <w:szCs w:val="24"/>
        </w:rPr>
        <w:t>31157</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6F4AD0">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Pr="008B185C">
        <w:rPr>
          <w:sz w:val="24"/>
          <w:szCs w:val="24"/>
        </w:rPr>
        <w:t xml:space="preserve"> </w:t>
      </w:r>
      <w:r w:rsidR="00EE4742">
        <w:rPr>
          <w:b/>
          <w:sz w:val="24"/>
          <w:szCs w:val="24"/>
        </w:rPr>
        <w:t>Friday, March 22</w:t>
      </w:r>
      <w:r w:rsidR="007B2856">
        <w:rPr>
          <w:b/>
          <w:sz w:val="24"/>
          <w:szCs w:val="24"/>
        </w:rPr>
        <w:t>,</w:t>
      </w:r>
      <w:r w:rsidR="00EE4742">
        <w:rPr>
          <w:b/>
          <w:sz w:val="24"/>
          <w:szCs w:val="24"/>
        </w:rPr>
        <w:t xml:space="preserve"> 2024</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AF37D70" w:rsidR="005D36A5" w:rsidRPr="008B185C" w:rsidRDefault="008C6C8C" w:rsidP="005D36A5">
      <w:pPr>
        <w:pStyle w:val="BodyTextIndent3"/>
        <w:spacing w:after="0" w:line="240" w:lineRule="auto"/>
        <w:ind w:left="720" w:firstLine="720"/>
        <w:rPr>
          <w:rFonts w:cstheme="minorHAnsi"/>
          <w:i/>
          <w:sz w:val="24"/>
          <w:szCs w:val="24"/>
        </w:rPr>
      </w:pPr>
      <w:r>
        <w:rPr>
          <w:rFonts w:cstheme="minorHAnsi"/>
          <w:i/>
          <w:sz w:val="24"/>
          <w:szCs w:val="24"/>
        </w:rPr>
        <w:t>Marcy Maddox</w:t>
      </w:r>
    </w:p>
    <w:p w14:paraId="13C47F68" w14:textId="62B71AC3" w:rsidR="005D36A5" w:rsidRPr="008B185C" w:rsidRDefault="006F4AD0"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08532AE9" w14:textId="4995F754" w:rsidR="004D0BC2" w:rsidRPr="008B185C" w:rsidRDefault="008C6C8C" w:rsidP="004D0BC2">
      <w:pPr>
        <w:spacing w:after="0" w:line="240" w:lineRule="auto"/>
        <w:ind w:left="720" w:firstLine="720"/>
        <w:rPr>
          <w:rFonts w:cstheme="minorHAnsi"/>
          <w:i/>
          <w:sz w:val="24"/>
          <w:szCs w:val="24"/>
        </w:rPr>
      </w:pPr>
      <w:r>
        <w:rPr>
          <w:rFonts w:cstheme="minorHAnsi"/>
          <w:i/>
          <w:sz w:val="24"/>
          <w:szCs w:val="24"/>
        </w:rPr>
        <w:t>maddoxml@health.missouri.edu</w:t>
      </w:r>
    </w:p>
    <w:p w14:paraId="79A1F000" w14:textId="77777777" w:rsidR="000F3CED" w:rsidRPr="008B185C" w:rsidRDefault="000F3CED" w:rsidP="00A63F66">
      <w:pPr>
        <w:rPr>
          <w:b/>
          <w:sz w:val="24"/>
          <w:szCs w:val="24"/>
        </w:rPr>
      </w:pPr>
    </w:p>
    <w:p w14:paraId="54813B84" w14:textId="77777777" w:rsidR="008E1D6A" w:rsidRPr="008B185C" w:rsidRDefault="008E1D6A" w:rsidP="00A63F66">
      <w:pPr>
        <w:rPr>
          <w:b/>
          <w:sz w:val="24"/>
          <w:szCs w:val="24"/>
        </w:rPr>
      </w:pPr>
    </w:p>
    <w:p w14:paraId="7CD5192E" w14:textId="335DA8CB"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 </w:t>
      </w:r>
      <w:r w:rsidR="00733C02" w:rsidRPr="008B185C">
        <w:rPr>
          <w:b/>
          <w:sz w:val="24"/>
          <w:szCs w:val="24"/>
        </w:rPr>
        <w:t>3:00 PM CDT</w:t>
      </w:r>
      <w:r w:rsidRPr="008B185C">
        <w:rPr>
          <w:b/>
          <w:sz w:val="24"/>
          <w:szCs w:val="24"/>
        </w:rPr>
        <w:t xml:space="preserve"> on </w:t>
      </w:r>
      <w:r w:rsidR="00EE4742">
        <w:rPr>
          <w:b/>
          <w:sz w:val="24"/>
          <w:szCs w:val="24"/>
        </w:rPr>
        <w:t>8</w:t>
      </w:r>
      <w:r w:rsidR="008C6C8C">
        <w:rPr>
          <w:b/>
          <w:sz w:val="24"/>
          <w:szCs w:val="24"/>
        </w:rPr>
        <w:t xml:space="preserve">th </w:t>
      </w:r>
      <w:r w:rsidR="00FE6CB7">
        <w:rPr>
          <w:b/>
          <w:sz w:val="24"/>
          <w:szCs w:val="24"/>
        </w:rPr>
        <w:t xml:space="preserve">of </w:t>
      </w:r>
      <w:r w:rsidR="00EE4742">
        <w:rPr>
          <w:b/>
          <w:sz w:val="24"/>
          <w:szCs w:val="24"/>
        </w:rPr>
        <w:t xml:space="preserve">March </w:t>
      </w:r>
      <w:r w:rsidR="004D0BC2" w:rsidRPr="008B185C">
        <w:rPr>
          <w:b/>
          <w:sz w:val="24"/>
          <w:szCs w:val="24"/>
        </w:rPr>
        <w:t>20</w:t>
      </w:r>
      <w:r w:rsidR="006F2218" w:rsidRPr="008B185C">
        <w:rPr>
          <w:b/>
          <w:sz w:val="24"/>
          <w:szCs w:val="24"/>
        </w:rPr>
        <w:t>2</w:t>
      </w:r>
      <w:r w:rsidR="00EE4742">
        <w:rPr>
          <w:b/>
          <w:sz w:val="24"/>
          <w:szCs w:val="24"/>
        </w:rPr>
        <w:t>4</w:t>
      </w:r>
      <w:r w:rsidR="0073497D" w:rsidRPr="008B185C">
        <w:rPr>
          <w:b/>
          <w:sz w:val="24"/>
          <w:szCs w:val="24"/>
        </w:rPr>
        <w:t>.</w:t>
      </w:r>
      <w:r w:rsidRPr="008B185C">
        <w:rPr>
          <w:b/>
          <w:sz w:val="24"/>
          <w:szCs w:val="24"/>
        </w:rPr>
        <w:t xml:space="preserve">  </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5E135C1B" w14:textId="64AB4DFD" w:rsidR="003216E9" w:rsidRPr="008B185C" w:rsidRDefault="008C6C8C" w:rsidP="009777E6">
      <w:pPr>
        <w:pStyle w:val="NoSpacing"/>
        <w:jc w:val="right"/>
        <w:rPr>
          <w:sz w:val="24"/>
          <w:szCs w:val="24"/>
        </w:rPr>
      </w:pPr>
      <w:r>
        <w:rPr>
          <w:sz w:val="24"/>
          <w:szCs w:val="24"/>
        </w:rPr>
        <w:t>Marcy Maddox</w:t>
      </w:r>
    </w:p>
    <w:p w14:paraId="27C16043" w14:textId="1ADBBFE6" w:rsidR="003216E9" w:rsidRPr="008B185C" w:rsidRDefault="008C6C8C" w:rsidP="009777E6">
      <w:pPr>
        <w:pStyle w:val="NoSpacing"/>
        <w:jc w:val="right"/>
        <w:rPr>
          <w:sz w:val="24"/>
          <w:szCs w:val="24"/>
        </w:rPr>
      </w:pPr>
      <w:r>
        <w:rPr>
          <w:sz w:val="24"/>
          <w:szCs w:val="24"/>
        </w:rPr>
        <w:t>Director, Supply Chain</w:t>
      </w:r>
    </w:p>
    <w:p w14:paraId="4096A5C2" w14:textId="4DF6FA0C" w:rsidR="003216E9" w:rsidRPr="008B185C" w:rsidRDefault="006F4AD0"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on the basis of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with regard to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2F44F12D"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6F4AD0">
        <w:rPr>
          <w:rFonts w:cstheme="minorHAnsi"/>
          <w:sz w:val="24"/>
          <w:szCs w:val="24"/>
        </w:rPr>
        <w:t>MU Healthcare</w:t>
      </w:r>
      <w:r w:rsidRPr="009C06B7">
        <w:rPr>
          <w:rFonts w:cstheme="minorHAnsi"/>
          <w:sz w:val="24"/>
          <w:szCs w:val="24"/>
        </w:rPr>
        <w:t xml:space="preserve">, is regulated under federal or state laws with regard to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University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lastRenderedPageBreak/>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38DC1A1F"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EE4742">
        <w:rPr>
          <w:rFonts w:eastAsia="Times New Roman" w:cstheme="minorHAnsi"/>
          <w:b/>
          <w:sz w:val="24"/>
          <w:szCs w:val="24"/>
        </w:rPr>
        <w:t>31157</w:t>
      </w:r>
      <w:r w:rsidR="00A543FC" w:rsidRPr="00733C02">
        <w:rPr>
          <w:rFonts w:eastAsia="Times New Roman" w:cstheme="minorHAnsi"/>
          <w:b/>
          <w:sz w:val="24"/>
          <w:szCs w:val="24"/>
        </w:rPr>
        <w:t xml:space="preserve"> for </w:t>
      </w:r>
      <w:r w:rsidR="00934E50">
        <w:rPr>
          <w:rFonts w:eastAsia="Times New Roman" w:cstheme="minorHAnsi"/>
          <w:b/>
          <w:sz w:val="24"/>
          <w:szCs w:val="24"/>
        </w:rPr>
        <w:t xml:space="preserve">CANCER REGISTRY </w:t>
      </w:r>
      <w:r w:rsidR="008E1CB2">
        <w:rPr>
          <w:rFonts w:eastAsia="Times New Roman" w:cstheme="minorHAnsi"/>
          <w:b/>
          <w:sz w:val="24"/>
          <w:szCs w:val="24"/>
        </w:rPr>
        <w:t>SERVICES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Marcy Maddox at maddoxml@health.missouri.edu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Time will be of the essence for any orders placed as a result of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ursuant to 610.021 RSMo.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pt from 610.021 RSMo,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The successful Respondent(s) shall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28B437EF"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6F4AD0">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3EB1C46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6F4AD0">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60A80D6E" w14:textId="77777777" w:rsidR="003216E9" w:rsidRDefault="002F0A37" w:rsidP="00AE1563">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p>
    <w:p w14:paraId="2A1828BA" w14:textId="77777777" w:rsidR="00B87A2F" w:rsidRDefault="00B87A2F" w:rsidP="00AE1563">
      <w:pPr>
        <w:keepNext/>
        <w:keepLines/>
        <w:spacing w:after="0" w:line="240" w:lineRule="auto"/>
        <w:ind w:left="720"/>
        <w:jc w:val="both"/>
        <w:rPr>
          <w:sz w:val="24"/>
          <w:szCs w:val="24"/>
        </w:rPr>
      </w:pPr>
    </w:p>
    <w:p w14:paraId="7BDF3365" w14:textId="77777777" w:rsidR="00B87A2F" w:rsidRDefault="00B87A2F" w:rsidP="00AE1563">
      <w:pPr>
        <w:keepNext/>
        <w:keepLines/>
        <w:spacing w:after="0" w:line="240" w:lineRule="auto"/>
        <w:ind w:left="720"/>
        <w:jc w:val="both"/>
        <w:rPr>
          <w:sz w:val="24"/>
          <w:szCs w:val="24"/>
        </w:rPr>
      </w:pPr>
    </w:p>
    <w:p w14:paraId="3CC3A300" w14:textId="77777777" w:rsidR="00645B2C" w:rsidRDefault="00645B2C" w:rsidP="00AE1563">
      <w:pPr>
        <w:keepNext/>
        <w:keepLines/>
        <w:rPr>
          <w:sz w:val="24"/>
          <w:szCs w:val="24"/>
        </w:rPr>
      </w:pPr>
      <w:r>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65530C4F" w14:textId="77777777" w:rsidR="000248BA" w:rsidRPr="00AA6F58" w:rsidRDefault="006C1AF0" w:rsidP="008B1201">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E0C0FE9" w14:textId="77777777" w:rsidR="000248BA" w:rsidRPr="00AA6F58" w:rsidRDefault="000248BA" w:rsidP="008B1201">
      <w:pPr>
        <w:pStyle w:val="ListParagraph"/>
        <w:keepNext/>
        <w:keepLines/>
        <w:spacing w:after="0" w:line="240" w:lineRule="auto"/>
        <w:ind w:left="270"/>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6FCB35FB" w14:textId="313939CB" w:rsidR="000248BA" w:rsidRDefault="000248BA" w:rsidP="008B1201">
      <w:pPr>
        <w:keepNext/>
        <w:keepLines/>
        <w:spacing w:after="0" w:line="240" w:lineRule="auto"/>
        <w:jc w:val="both"/>
        <w:outlineLvl w:val="0"/>
        <w:rPr>
          <w:rFonts w:cstheme="minorHAnsi"/>
          <w:sz w:val="24"/>
          <w:szCs w:val="24"/>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 xml:space="preserve">behalf of </w:t>
      </w:r>
      <w:r w:rsidR="006F4AD0">
        <w:rPr>
          <w:rFonts w:cstheme="minorHAnsi"/>
          <w:sz w:val="24"/>
          <w:szCs w:val="24"/>
        </w:rPr>
        <w:t>MU Healthcare</w:t>
      </w:r>
      <w:r w:rsidR="00777E81" w:rsidRPr="00AA6F58">
        <w:rPr>
          <w:rFonts w:cstheme="minorHAnsi"/>
          <w:sz w:val="24"/>
          <w:szCs w:val="24"/>
        </w:rPr>
        <w:t xml:space="preserve"> </w:t>
      </w:r>
      <w:r w:rsidR="00D80DFB" w:rsidRPr="00AA6F58">
        <w:rPr>
          <w:rFonts w:cstheme="minorHAnsi"/>
          <w:sz w:val="24"/>
          <w:szCs w:val="24"/>
        </w:rPr>
        <w:t>(hereinafter referred to as “</w:t>
      </w:r>
      <w:r w:rsidR="00A008E2" w:rsidRPr="00AA6F58">
        <w:rPr>
          <w:rFonts w:cstheme="minorHAnsi"/>
          <w:sz w:val="24"/>
          <w:szCs w:val="24"/>
        </w:rPr>
        <w:t>University</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to 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 xml:space="preserve">to provide </w:t>
      </w:r>
      <w:r w:rsidR="00934E50">
        <w:rPr>
          <w:rFonts w:cstheme="minorHAnsi"/>
          <w:bCs/>
          <w:sz w:val="24"/>
          <w:szCs w:val="24"/>
        </w:rPr>
        <w:t xml:space="preserve">cancer registry </w:t>
      </w:r>
      <w:r w:rsidR="00964B9E">
        <w:rPr>
          <w:rFonts w:cstheme="minorHAnsi"/>
          <w:bCs/>
          <w:sz w:val="24"/>
          <w:szCs w:val="24"/>
        </w:rPr>
        <w:t xml:space="preserve">maintenance </w:t>
      </w:r>
      <w:r w:rsidR="00934E50">
        <w:rPr>
          <w:rFonts w:cstheme="minorHAnsi"/>
          <w:bCs/>
          <w:sz w:val="24"/>
          <w:szCs w:val="24"/>
        </w:rPr>
        <w:t xml:space="preserve">services. </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2A20C914" w14:textId="77777777" w:rsidR="003C621E" w:rsidRPr="00AA6F58" w:rsidRDefault="003C621E" w:rsidP="008B1201">
      <w:pPr>
        <w:pStyle w:val="ListParagraph"/>
        <w:keepNext/>
        <w:keepLines/>
        <w:shd w:val="clear" w:color="auto" w:fill="FFFFFF"/>
        <w:spacing w:after="0" w:line="240" w:lineRule="auto"/>
        <w:ind w:left="360"/>
        <w:rPr>
          <w:rFonts w:eastAsia="Times New Roman" w:cs="Arial"/>
          <w:sz w:val="24"/>
          <w:szCs w:val="24"/>
        </w:rPr>
      </w:pPr>
    </w:p>
    <w:p w14:paraId="653746E7" w14:textId="502234ED" w:rsidR="00425C05" w:rsidRDefault="006F4AD0" w:rsidP="00425C05">
      <w:pPr>
        <w:keepNext/>
        <w:keepLines/>
        <w:spacing w:after="0" w:line="240" w:lineRule="auto"/>
        <w:rPr>
          <w:sz w:val="24"/>
          <w:szCs w:val="24"/>
        </w:rPr>
      </w:pPr>
      <w:r>
        <w:rPr>
          <w:sz w:val="24"/>
          <w:szCs w:val="24"/>
        </w:rPr>
        <w:t>MU Healthcare</w:t>
      </w:r>
      <w:r w:rsidR="00425C05">
        <w:rPr>
          <w:sz w:val="24"/>
          <w:szCs w:val="24"/>
        </w:rPr>
        <w:t xml:space="preserve"> is seeking a vendor to provide cancer registry abstracting services by Oncology Data Specialists (ODS’s) with the purpose of bringing the current registry within six (6) months of entry for Goldschmidt Cancer Center. These contracted services will be provided off-site with the ODS’s accessing MU records remotely. **The abstraction process will be completed through use of Oncolog, an abstracting system and primarily Cerner PowerChart, the organizations EMR along with other supporting applications/software. </w:t>
      </w:r>
    </w:p>
    <w:p w14:paraId="0F1877CB" w14:textId="77777777" w:rsidR="00BA3433" w:rsidRDefault="00BA3433" w:rsidP="008B1201">
      <w:pPr>
        <w:keepNext/>
        <w:keepLines/>
        <w:spacing w:after="0" w:line="240" w:lineRule="auto"/>
        <w:rPr>
          <w:sz w:val="24"/>
          <w:szCs w:val="24"/>
        </w:rPr>
      </w:pPr>
    </w:p>
    <w:p w14:paraId="45D8CBE7" w14:textId="287903C8" w:rsidR="00BA3433" w:rsidRDefault="00BA3433" w:rsidP="008B1201">
      <w:pPr>
        <w:keepNext/>
        <w:keepLines/>
        <w:tabs>
          <w:tab w:val="left" w:pos="720"/>
        </w:tabs>
        <w:spacing w:after="0" w:line="240" w:lineRule="auto"/>
        <w:ind w:left="270" w:hanging="274"/>
        <w:rPr>
          <w:sz w:val="24"/>
          <w:szCs w:val="24"/>
        </w:rPr>
      </w:pPr>
    </w:p>
    <w:p w14:paraId="28A84FA4" w14:textId="5929FB11" w:rsidR="008A5007" w:rsidRPr="004C2C0F" w:rsidRDefault="00B64708" w:rsidP="008B1201">
      <w:pPr>
        <w:pStyle w:val="ListParagraph"/>
        <w:keepNext/>
        <w:keepLines/>
        <w:numPr>
          <w:ilvl w:val="0"/>
          <w:numId w:val="4"/>
        </w:numPr>
        <w:tabs>
          <w:tab w:val="left" w:pos="810"/>
        </w:tabs>
        <w:spacing w:after="0" w:line="240" w:lineRule="auto"/>
        <w:ind w:left="360"/>
        <w:rPr>
          <w:b/>
          <w:sz w:val="24"/>
          <w:szCs w:val="24"/>
        </w:rPr>
      </w:pPr>
      <w:r>
        <w:rPr>
          <w:b/>
          <w:sz w:val="24"/>
          <w:szCs w:val="24"/>
        </w:rPr>
        <w:t>B</w:t>
      </w:r>
      <w:r w:rsidR="0084337D" w:rsidRPr="004C2C0F">
        <w:rPr>
          <w:b/>
          <w:sz w:val="24"/>
          <w:szCs w:val="24"/>
        </w:rPr>
        <w:t xml:space="preserve">ACKGROUND </w:t>
      </w:r>
      <w:r w:rsidR="00790C4A">
        <w:rPr>
          <w:b/>
          <w:sz w:val="24"/>
          <w:szCs w:val="24"/>
        </w:rPr>
        <w:t>U</w:t>
      </w:r>
      <w:r w:rsidR="007F4261">
        <w:rPr>
          <w:b/>
          <w:sz w:val="24"/>
          <w:szCs w:val="24"/>
        </w:rPr>
        <w:t>NIVERSITY</w:t>
      </w:r>
      <w:r w:rsidR="0084337D" w:rsidRPr="004C2C0F">
        <w:rPr>
          <w:b/>
          <w:sz w:val="24"/>
          <w:szCs w:val="24"/>
        </w:rPr>
        <w:t xml:space="preserve"> INFORMATION </w:t>
      </w:r>
    </w:p>
    <w:p w14:paraId="5C04219D" w14:textId="77777777" w:rsidR="008A5007" w:rsidRPr="004C2C0F" w:rsidRDefault="008A5007" w:rsidP="008B1201">
      <w:pPr>
        <w:keepNext/>
        <w:keepLines/>
        <w:tabs>
          <w:tab w:val="left" w:pos="720"/>
        </w:tabs>
        <w:spacing w:after="0" w:line="240" w:lineRule="auto"/>
        <w:ind w:left="270" w:hanging="274"/>
        <w:contextualSpacing/>
        <w:rPr>
          <w:sz w:val="24"/>
          <w:szCs w:val="24"/>
        </w:rPr>
      </w:pPr>
    </w:p>
    <w:p w14:paraId="258A787A" w14:textId="77777777" w:rsidR="000B0C66" w:rsidRDefault="00790C4A" w:rsidP="008B1201">
      <w:pPr>
        <w:keepNext/>
        <w:keepLines/>
        <w:spacing w:after="0" w:line="240" w:lineRule="auto"/>
        <w:contextualSpacing/>
        <w:rPr>
          <w:sz w:val="24"/>
        </w:rPr>
      </w:pPr>
      <w:r w:rsidRPr="00790C4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Pr>
          <w:sz w:val="24"/>
        </w:rPr>
        <w:t>4</w:t>
      </w:r>
      <w:r w:rsidRPr="00790C4A">
        <w:rPr>
          <w:sz w:val="24"/>
        </w:rPr>
        <w:t>,000 faculty and staff on four campuses, an extension program with activities in every county of the state, comprehensive distance learning services and an extensive hea</w:t>
      </w:r>
      <w:r w:rsidR="00870169">
        <w:rPr>
          <w:sz w:val="24"/>
        </w:rPr>
        <w:t>lth care network.</w:t>
      </w:r>
    </w:p>
    <w:p w14:paraId="4C3C9E23" w14:textId="77777777" w:rsidR="002C3CCE" w:rsidRDefault="002C3CCE" w:rsidP="008B1201">
      <w:pPr>
        <w:keepNext/>
        <w:keepLines/>
        <w:spacing w:after="0" w:line="240" w:lineRule="auto"/>
        <w:contextualSpacing/>
        <w:rPr>
          <w:sz w:val="24"/>
        </w:rPr>
      </w:pPr>
    </w:p>
    <w:p w14:paraId="49C986E2" w14:textId="49C34131" w:rsidR="00964B9E" w:rsidRPr="001338C4" w:rsidRDefault="006F4AD0" w:rsidP="00964B9E">
      <w:pPr>
        <w:keepNext/>
        <w:keepLines/>
        <w:spacing w:after="0" w:line="240" w:lineRule="auto"/>
        <w:contextualSpacing/>
        <w:rPr>
          <w:sz w:val="24"/>
          <w:szCs w:val="24"/>
        </w:rPr>
      </w:pPr>
      <w:r>
        <w:rPr>
          <w:b/>
          <w:bCs/>
          <w:sz w:val="24"/>
          <w:szCs w:val="24"/>
        </w:rPr>
        <w:t>MU HEALTHCARE</w:t>
      </w:r>
      <w:r w:rsidR="00964B9E">
        <w:rPr>
          <w:sz w:val="24"/>
          <w:szCs w:val="24"/>
        </w:rPr>
        <w:t>.</w:t>
      </w:r>
      <w:r w:rsidR="00964B9E">
        <w:rPr>
          <w:b/>
          <w:bCs/>
          <w:sz w:val="24"/>
          <w:szCs w:val="24"/>
        </w:rPr>
        <w:t xml:space="preserve"> </w:t>
      </w:r>
      <w:r w:rsidR="00964B9E">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Pr>
          <w:sz w:val="24"/>
          <w:szCs w:val="24"/>
        </w:rPr>
        <w:t>MU Healthcare</w:t>
      </w:r>
      <w:r w:rsidR="00964B9E">
        <w:rPr>
          <w:sz w:val="24"/>
          <w:szCs w:val="24"/>
        </w:rPr>
        <w:t>.</w:t>
      </w:r>
      <w:r w:rsidR="00964B9E">
        <w:rPr>
          <w:rFonts w:ascii="Times New Roman" w:hAnsi="Times New Roman" w:cs="Times New Roman"/>
          <w:sz w:val="20"/>
          <w:szCs w:val="20"/>
        </w:rPr>
        <w:t xml:space="preserve"> </w:t>
      </w:r>
      <w:r>
        <w:rPr>
          <w:sz w:val="24"/>
          <w:szCs w:val="24"/>
        </w:rPr>
        <w:t>MU Healthcare</w:t>
      </w:r>
      <w:r w:rsidR="00964B9E">
        <w:rPr>
          <w:sz w:val="24"/>
          <w:szCs w:val="24"/>
        </w:rPr>
        <w:t xml:space="preserve"> is comprised of six hospitals: Capital Region Medical Center, Ellis Fischel Cancer Center, Missouri Orthopaedic Institute, Missouri Psychiatric Center, University Hospital, and Women’s and Children’s Hospital, as well as 60+ outpatient clinics. The inpatient hospitals have a combined 776 beds. </w:t>
      </w:r>
      <w:r>
        <w:rPr>
          <w:sz w:val="24"/>
          <w:szCs w:val="24"/>
        </w:rPr>
        <w:t>MU Healthcare</w:t>
      </w:r>
      <w:r w:rsidR="00964B9E">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Pr>
          <w:sz w:val="24"/>
          <w:szCs w:val="24"/>
        </w:rPr>
        <w:t>MU Healthcare</w:t>
      </w:r>
      <w:r w:rsidR="00964B9E">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lastRenderedPageBreak/>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77777777" w:rsidR="007B570B" w:rsidRDefault="007B570B" w:rsidP="008B1201">
      <w:pPr>
        <w:keepNext/>
        <w:keepLines/>
        <w:tabs>
          <w:tab w:val="left" w:pos="810"/>
        </w:tabs>
        <w:spacing w:after="0" w:line="240" w:lineRule="auto"/>
        <w:rPr>
          <w:sz w:val="24"/>
          <w:szCs w:val="24"/>
        </w:rPr>
      </w:pPr>
      <w:r w:rsidRPr="00425C05">
        <w:rPr>
          <w:sz w:val="24"/>
          <w:szCs w:val="24"/>
        </w:rPr>
        <w:t>The contract period shall be from the date of award for one (1) year with the option</w:t>
      </w:r>
      <w:r w:rsidR="0080782C" w:rsidRPr="00425C05">
        <w:rPr>
          <w:sz w:val="24"/>
          <w:szCs w:val="24"/>
        </w:rPr>
        <w:t xml:space="preserve"> by the University </w:t>
      </w:r>
      <w:r w:rsidRPr="00425C05">
        <w:rPr>
          <w:sz w:val="24"/>
          <w:szCs w:val="24"/>
        </w:rPr>
        <w:t xml:space="preserve">to renew for </w:t>
      </w:r>
      <w:r w:rsidR="006866A7" w:rsidRPr="00425C05">
        <w:rPr>
          <w:sz w:val="24"/>
          <w:szCs w:val="24"/>
        </w:rPr>
        <w:t>four</w:t>
      </w:r>
      <w:r w:rsidRPr="00425C05">
        <w:rPr>
          <w:sz w:val="24"/>
          <w:szCs w:val="24"/>
        </w:rPr>
        <w:t xml:space="preserve"> (</w:t>
      </w:r>
      <w:r w:rsidR="006866A7" w:rsidRPr="00425C05">
        <w:rPr>
          <w:sz w:val="24"/>
          <w:szCs w:val="24"/>
        </w:rPr>
        <w:t>4</w:t>
      </w:r>
      <w:r w:rsidRPr="00425C05">
        <w:rPr>
          <w:sz w:val="24"/>
          <w:szCs w:val="24"/>
        </w:rPr>
        <w:t xml:space="preserve">) </w:t>
      </w:r>
      <w:r w:rsidR="0080782C" w:rsidRPr="00425C05">
        <w:rPr>
          <w:sz w:val="24"/>
          <w:szCs w:val="24"/>
        </w:rPr>
        <w:t xml:space="preserve">additional </w:t>
      </w:r>
      <w:r w:rsidRPr="00425C05">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77777777"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lastRenderedPageBreak/>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0FD8ABB2"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EE4742">
        <w:rPr>
          <w:b/>
          <w:sz w:val="24"/>
          <w:szCs w:val="24"/>
        </w:rPr>
        <w:t>31157</w:t>
      </w:r>
      <w:r w:rsidRPr="000212EB">
        <w:rPr>
          <w:b/>
          <w:sz w:val="24"/>
          <w:szCs w:val="24"/>
        </w:rPr>
        <w:t xml:space="preserve"> for</w:t>
      </w:r>
      <w:r w:rsidR="007D7824">
        <w:rPr>
          <w:b/>
          <w:sz w:val="24"/>
          <w:szCs w:val="24"/>
        </w:rPr>
        <w:t xml:space="preserve"> </w:t>
      </w:r>
      <w:r w:rsidR="00934E50">
        <w:rPr>
          <w:b/>
          <w:sz w:val="24"/>
          <w:szCs w:val="24"/>
        </w:rPr>
        <w:t>CANCER REGISTRY SERVICES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Marcy Maddox at </w:t>
      </w:r>
      <w:hyperlink r:id="rId8" w:history="1">
        <w:r w:rsidR="007B2856" w:rsidRPr="001C64F8">
          <w:rPr>
            <w:rStyle w:val="Hyperlink"/>
            <w:b/>
            <w:sz w:val="24"/>
            <w:szCs w:val="24"/>
          </w:rPr>
          <w:t>maddoxml@health.missouri.edu</w:t>
        </w:r>
      </w:hyperlink>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University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Contractor agrees to maintain, on a primary basis and at its sole expense, at all times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Names;</w:t>
      </w:r>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All dates related to the individual (e.g.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Telephone number;</w:t>
      </w:r>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Fax number;</w:t>
      </w:r>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Electronic mail addresses;</w:t>
      </w:r>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Medical record number;</w:t>
      </w:r>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Health plan numbers;</w:t>
      </w:r>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Account numbers;</w:t>
      </w:r>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Certificate or license numbers;</w:t>
      </w:r>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Vehicle identification/serial numbers, including license plate numbers;</w:t>
      </w:r>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Device identification/serial numbers;</w:t>
      </w:r>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Internet protocol (IP) addresses;</w:t>
      </w:r>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Biometric identifiers;</w:t>
      </w:r>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Full face photographs and comparable images;</w:t>
      </w:r>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lastRenderedPageBreak/>
        <w:t>As part of the selection process, Respondents must demonstrate compliance with the security criteria listed in the categories stated on the attached “SecureAuth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000000" w:rsidP="008B1201">
      <w:pPr>
        <w:keepNext/>
        <w:keepLines/>
        <w:spacing w:after="0" w:line="240" w:lineRule="auto"/>
        <w:contextualSpacing/>
        <w:rPr>
          <w:color w:val="000000"/>
          <w:sz w:val="24"/>
          <w:szCs w:val="24"/>
        </w:rPr>
      </w:pPr>
      <w:hyperlink r:id="rId9" w:history="1">
        <w:r w:rsidR="007B2856"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laws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“Reptrax”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completed and current with Reptrax at all times.</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All vendor representatives calling on site must be registered and approved through Reptrax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in order to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The parties hereto understand and agree that the Customer is relying on, and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date;</w:t>
      </w:r>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is a registered sex offender through a national search, all results must be dated within thirty (30) days of assignment start date;</w:t>
      </w:r>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lastRenderedPageBreak/>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Obtain and provide to customer at least two performance references from the staff’s most recent employment (no older than 12 months).  The reference must be from an actual work supervisor or manager and that person must indicate that staff would be eligible for re-hire by them;</w:t>
      </w:r>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date;</w:t>
      </w:r>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Verify staff’s identity by examining staff’s current photo identification or a copy of current photo identification and provide this to customer;</w:t>
      </w:r>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the appropriate skills checklists and those are provided to customer prior to interview;</w:t>
      </w:r>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and signed Customer Access and Confidentiality Agreement, Culture of Yes Agreement, and ID Badge Authorization Form and those are provided to Customer;</w:t>
      </w:r>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 xml:space="preserve">If needed to perform job requirements Customer must obtain primary source verification of licensure, registration, certification, and/or education;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Staff must complete the Non-Clinical Courtesy Appointment Orientation Form. Form should be returned within 10 days to Human Resources for inclusion in Staff member’s file;</w:t>
      </w:r>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vaccines)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vaccines)   </w:t>
      </w:r>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Chickenpox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$25.00</w:t>
      </w:r>
    </w:p>
    <w:p w14:paraId="02C64B0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Measles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$20.00</w:t>
      </w:r>
    </w:p>
    <w:p w14:paraId="0C39D877"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Mumps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2231FD30"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Rubella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Quantitative Hepatitis B antibody  </w:t>
      </w:r>
      <w:r w:rsidRPr="00E50519">
        <w:rPr>
          <w:rFonts w:eastAsiaTheme="minorEastAsia"/>
          <w:b/>
          <w:sz w:val="24"/>
          <w:szCs w:val="24"/>
        </w:rPr>
        <w:tab/>
      </w:r>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lastRenderedPageBreak/>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200AB398" w14:textId="77777777" w:rsidR="008B1201" w:rsidRDefault="008B1201" w:rsidP="008B1201">
      <w:pPr>
        <w:keepNext/>
        <w:keepLines/>
        <w:spacing w:after="120" w:line="264" w:lineRule="auto"/>
        <w:rPr>
          <w:rFonts w:eastAsiaTheme="minorEastAsia"/>
          <w:b/>
          <w:sz w:val="24"/>
          <w:szCs w:val="24"/>
        </w:rPr>
      </w:pPr>
    </w:p>
    <w:p w14:paraId="5598983F" w14:textId="77777777" w:rsidR="004F4ABD" w:rsidRPr="007F1410" w:rsidRDefault="004F4ABD" w:rsidP="008B1201">
      <w:pPr>
        <w:keepNext/>
        <w:keepLines/>
        <w:numPr>
          <w:ilvl w:val="0"/>
          <w:numId w:val="4"/>
        </w:numPr>
        <w:spacing w:after="0" w:line="240" w:lineRule="auto"/>
        <w:ind w:left="360"/>
        <w:contextualSpacing/>
        <w:rPr>
          <w:b/>
          <w:sz w:val="24"/>
        </w:rPr>
      </w:pPr>
      <w:r w:rsidRPr="007F1410">
        <w:rPr>
          <w:b/>
          <w:sz w:val="24"/>
        </w:rPr>
        <w:t>MANDATORY CRITERIA</w:t>
      </w:r>
    </w:p>
    <w:p w14:paraId="5A159468" w14:textId="77777777" w:rsidR="004F4ABD" w:rsidRPr="007F1410" w:rsidRDefault="004F4ABD" w:rsidP="008B1201">
      <w:pPr>
        <w:keepNext/>
        <w:keepLines/>
        <w:spacing w:after="0" w:line="240" w:lineRule="auto"/>
        <w:rPr>
          <w:sz w:val="24"/>
        </w:rPr>
      </w:pPr>
    </w:p>
    <w:p w14:paraId="08EB4CBA" w14:textId="77777777" w:rsidR="004F4ABD" w:rsidRPr="00024F89" w:rsidRDefault="004F4ABD" w:rsidP="008B1201">
      <w:pPr>
        <w:keepNext/>
        <w:keepLines/>
        <w:spacing w:after="0" w:line="240" w:lineRule="auto"/>
        <w:rPr>
          <w:rFonts w:cstheme="minorHAnsi"/>
          <w:sz w:val="24"/>
          <w:szCs w:val="24"/>
        </w:rPr>
      </w:pPr>
      <w:r w:rsidRPr="00024F89">
        <w:rPr>
          <w:rFonts w:cstheme="minorHAnsi"/>
          <w:sz w:val="24"/>
          <w:szCs w:val="24"/>
        </w:rPr>
        <w:t xml:space="preserve">Respondents must meet all mandatory requirements in this section in order to continue with a response to this RFP.  Any Respondent that does not meet </w:t>
      </w:r>
      <w:r w:rsidR="008C664C" w:rsidRPr="00024F89">
        <w:rPr>
          <w:rFonts w:cstheme="minorHAnsi"/>
          <w:sz w:val="24"/>
          <w:szCs w:val="24"/>
        </w:rPr>
        <w:t>all</w:t>
      </w:r>
      <w:r w:rsidRPr="00024F89">
        <w:rPr>
          <w:rFonts w:cstheme="minorHAnsi"/>
          <w:sz w:val="24"/>
          <w:szCs w:val="24"/>
        </w:rPr>
        <w:t xml:space="preserve"> the following requirements will be removed from further consideration.  Respondents must provide a written, affirmative response to each of the criteria stated below and provide substantiating information to support your answer.</w:t>
      </w:r>
    </w:p>
    <w:p w14:paraId="62B7FDBE" w14:textId="77777777" w:rsidR="007F4D8B" w:rsidRPr="007B2856" w:rsidRDefault="007F4D8B" w:rsidP="007B2856">
      <w:pPr>
        <w:keepNext/>
        <w:keepLines/>
        <w:spacing w:after="0" w:line="240" w:lineRule="auto"/>
        <w:rPr>
          <w:sz w:val="24"/>
          <w:szCs w:val="24"/>
        </w:rPr>
      </w:pPr>
      <w:bookmarkStart w:id="2" w:name="_Hlk65485733"/>
    </w:p>
    <w:p w14:paraId="34AD6DCD"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will provide documentation to demonstrate all contracted staff are Oncology Data Specialists (ODS’s)    </w:t>
      </w:r>
    </w:p>
    <w:p w14:paraId="7C5A2E88" w14:textId="77777777" w:rsidR="00FF147D" w:rsidRDefault="00FF147D" w:rsidP="00FF147D">
      <w:pPr>
        <w:pStyle w:val="ListParagraph"/>
        <w:keepNext/>
        <w:rPr>
          <w:b/>
          <w:bCs/>
          <w:sz w:val="24"/>
          <w:szCs w:val="24"/>
        </w:rPr>
      </w:pPr>
      <w:r>
        <w:rPr>
          <w:b/>
          <w:bCs/>
          <w:sz w:val="24"/>
          <w:szCs w:val="24"/>
        </w:rPr>
        <w:t>Confirm Compliance:  Yes ____ or    No ____</w:t>
      </w:r>
    </w:p>
    <w:p w14:paraId="2AB8082D" w14:textId="77777777" w:rsidR="00FF147D" w:rsidRDefault="00FF147D" w:rsidP="00FF147D">
      <w:pPr>
        <w:pStyle w:val="ListParagraph"/>
        <w:keepNext/>
        <w:rPr>
          <w:b/>
          <w:bCs/>
          <w:sz w:val="24"/>
          <w:szCs w:val="24"/>
        </w:rPr>
      </w:pPr>
    </w:p>
    <w:p w14:paraId="711E680F"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will provide weekly productivity logs of ODS’s work and must include the accession number and status  of case (not ready, incomplete, complete or not reportable). </w:t>
      </w:r>
    </w:p>
    <w:p w14:paraId="368AECC1" w14:textId="77777777" w:rsidR="00FF147D" w:rsidRDefault="00FF147D" w:rsidP="00FF147D">
      <w:pPr>
        <w:pStyle w:val="ListParagraph"/>
        <w:keepNext/>
        <w:rPr>
          <w:b/>
          <w:bCs/>
          <w:sz w:val="24"/>
          <w:szCs w:val="24"/>
        </w:rPr>
      </w:pPr>
      <w:r>
        <w:rPr>
          <w:b/>
          <w:bCs/>
          <w:sz w:val="24"/>
          <w:szCs w:val="24"/>
        </w:rPr>
        <w:t>Confirm Compliance:  Yes ____ or No ____</w:t>
      </w:r>
    </w:p>
    <w:p w14:paraId="0AA971C5" w14:textId="77777777" w:rsidR="00FF147D" w:rsidRDefault="00FF147D" w:rsidP="00FF147D">
      <w:pPr>
        <w:pStyle w:val="ListParagraph"/>
        <w:keepNext/>
        <w:rPr>
          <w:sz w:val="24"/>
          <w:szCs w:val="24"/>
        </w:rPr>
      </w:pPr>
    </w:p>
    <w:p w14:paraId="217E5B40"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must complete corrections of abstraction errors as non-billable hours. </w:t>
      </w:r>
    </w:p>
    <w:p w14:paraId="077F6113" w14:textId="77777777" w:rsidR="00FF147D" w:rsidRDefault="00FF147D" w:rsidP="00FF147D">
      <w:pPr>
        <w:pStyle w:val="ListParagraph"/>
        <w:keepNext/>
        <w:rPr>
          <w:b/>
          <w:bCs/>
          <w:sz w:val="24"/>
          <w:szCs w:val="24"/>
        </w:rPr>
      </w:pPr>
      <w:r>
        <w:rPr>
          <w:b/>
          <w:bCs/>
          <w:sz w:val="24"/>
          <w:szCs w:val="24"/>
        </w:rPr>
        <w:t>Confirm Compliance:  Yes ____ or No ____</w:t>
      </w:r>
    </w:p>
    <w:p w14:paraId="3CBBB992" w14:textId="77777777" w:rsidR="00FF147D" w:rsidRDefault="00FF147D" w:rsidP="00FF147D">
      <w:pPr>
        <w:pStyle w:val="ListParagraph"/>
        <w:keepNext/>
        <w:rPr>
          <w:sz w:val="24"/>
          <w:szCs w:val="24"/>
        </w:rPr>
      </w:pPr>
    </w:p>
    <w:p w14:paraId="08CADB34" w14:textId="77777777" w:rsidR="00FF147D" w:rsidRDefault="00FF147D">
      <w:pPr>
        <w:pStyle w:val="ListParagraph"/>
        <w:keepNext/>
        <w:numPr>
          <w:ilvl w:val="0"/>
          <w:numId w:val="25"/>
        </w:numPr>
        <w:spacing w:after="0" w:line="240" w:lineRule="auto"/>
        <w:rPr>
          <w:rFonts w:eastAsia="Times New Roman"/>
          <w:b/>
          <w:bCs/>
          <w:sz w:val="24"/>
          <w:szCs w:val="24"/>
        </w:rPr>
      </w:pPr>
      <w:r>
        <w:rPr>
          <w:rFonts w:eastAsia="Times New Roman"/>
          <w:sz w:val="24"/>
          <w:szCs w:val="24"/>
        </w:rPr>
        <w:t>Vendor will ensure remote access set-up/capability for ODS’s including any hardware required to complete services.</w:t>
      </w:r>
    </w:p>
    <w:p w14:paraId="6948001A" w14:textId="77777777" w:rsidR="00FF147D" w:rsidRDefault="00FF147D" w:rsidP="00FF147D">
      <w:pPr>
        <w:pStyle w:val="ListParagraph"/>
        <w:keepNext/>
        <w:rPr>
          <w:b/>
          <w:bCs/>
          <w:sz w:val="24"/>
          <w:szCs w:val="24"/>
        </w:rPr>
      </w:pPr>
      <w:r>
        <w:rPr>
          <w:b/>
          <w:bCs/>
          <w:sz w:val="24"/>
          <w:szCs w:val="24"/>
        </w:rPr>
        <w:t>Confirm Compliance:  Yes ____ or No ____</w:t>
      </w:r>
    </w:p>
    <w:p w14:paraId="0A38D7B7" w14:textId="77777777" w:rsidR="00FF147D" w:rsidRDefault="00FF147D" w:rsidP="00FF147D">
      <w:pPr>
        <w:pStyle w:val="ListParagraph"/>
        <w:keepNext/>
        <w:rPr>
          <w:sz w:val="24"/>
          <w:szCs w:val="24"/>
        </w:rPr>
      </w:pPr>
    </w:p>
    <w:p w14:paraId="41B83B08"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Vendor demonstrates appropriate and comprehensive data security plans</w:t>
      </w:r>
    </w:p>
    <w:p w14:paraId="27132221" w14:textId="4D213219" w:rsidR="00FF147D" w:rsidRDefault="00FF147D" w:rsidP="009E1090">
      <w:pPr>
        <w:pStyle w:val="ListParagraph"/>
        <w:keepNext/>
        <w:rPr>
          <w:b/>
          <w:bCs/>
          <w:sz w:val="24"/>
          <w:szCs w:val="24"/>
        </w:rPr>
      </w:pPr>
      <w:r>
        <w:rPr>
          <w:b/>
          <w:bCs/>
          <w:sz w:val="24"/>
          <w:szCs w:val="24"/>
        </w:rPr>
        <w:t xml:space="preserve">Confirm Compliance: Yes ____ or No ____ </w:t>
      </w:r>
    </w:p>
    <w:p w14:paraId="0D8BCC11" w14:textId="77777777" w:rsidR="00E61DD4" w:rsidRDefault="00E61DD4" w:rsidP="009E1090">
      <w:pPr>
        <w:pStyle w:val="ListParagraph"/>
        <w:keepNext/>
      </w:pPr>
    </w:p>
    <w:p w14:paraId="24111A97"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is willing to scale amount of abstracting support offered according to needs of the institution and adjust compensation accordingly.   </w:t>
      </w:r>
    </w:p>
    <w:p w14:paraId="3F35DB16" w14:textId="77777777" w:rsidR="00FF147D" w:rsidRDefault="00FF147D" w:rsidP="00FF147D">
      <w:pPr>
        <w:pStyle w:val="ListParagraph"/>
        <w:keepNext/>
        <w:rPr>
          <w:b/>
          <w:bCs/>
          <w:sz w:val="24"/>
          <w:szCs w:val="24"/>
        </w:rPr>
      </w:pPr>
      <w:r>
        <w:rPr>
          <w:b/>
          <w:bCs/>
          <w:sz w:val="24"/>
          <w:szCs w:val="24"/>
        </w:rPr>
        <w:t xml:space="preserve">Confirm Compliance: Yes ____ or No ____ </w:t>
      </w:r>
    </w:p>
    <w:p w14:paraId="1022B8BB" w14:textId="77777777" w:rsidR="00FF147D" w:rsidRDefault="00FF147D" w:rsidP="00FF147D">
      <w:pPr>
        <w:pStyle w:val="ListParagraph"/>
        <w:keepNext/>
        <w:rPr>
          <w:b/>
          <w:bCs/>
          <w:sz w:val="24"/>
          <w:szCs w:val="24"/>
        </w:rPr>
      </w:pPr>
    </w:p>
    <w:p w14:paraId="1F159A54"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Vendor offers a comprehensive quality control program</w:t>
      </w:r>
    </w:p>
    <w:p w14:paraId="1ACE4B6E" w14:textId="77777777" w:rsidR="00FF147D" w:rsidRDefault="00FF147D" w:rsidP="00FF147D">
      <w:pPr>
        <w:keepNext/>
        <w:ind w:left="720"/>
        <w:rPr>
          <w:b/>
          <w:bCs/>
          <w:sz w:val="24"/>
          <w:szCs w:val="24"/>
        </w:rPr>
      </w:pPr>
      <w:r>
        <w:rPr>
          <w:b/>
          <w:bCs/>
          <w:sz w:val="24"/>
          <w:szCs w:val="24"/>
        </w:rPr>
        <w:t>Confirm Compliance: Yes ____ or No ____</w:t>
      </w:r>
    </w:p>
    <w:p w14:paraId="7730764D" w14:textId="77777777" w:rsidR="00FF147D" w:rsidRDefault="00FF147D" w:rsidP="00FF147D">
      <w:pPr>
        <w:pStyle w:val="ListParagraph"/>
        <w:keepNext/>
        <w:rPr>
          <w:b/>
          <w:bCs/>
          <w:sz w:val="24"/>
          <w:szCs w:val="24"/>
        </w:rPr>
      </w:pPr>
    </w:p>
    <w:p w14:paraId="193762C8" w14:textId="77777777" w:rsidR="00FF147D" w:rsidRDefault="00FF147D">
      <w:pPr>
        <w:pStyle w:val="ListParagraph"/>
        <w:keepNext/>
        <w:numPr>
          <w:ilvl w:val="0"/>
          <w:numId w:val="25"/>
        </w:numPr>
        <w:spacing w:after="0" w:line="240" w:lineRule="auto"/>
        <w:rPr>
          <w:rFonts w:eastAsia="Times New Roman"/>
          <w:sz w:val="24"/>
          <w:szCs w:val="24"/>
        </w:rPr>
      </w:pPr>
      <w:r>
        <w:rPr>
          <w:rFonts w:eastAsia="Times New Roman"/>
          <w:sz w:val="24"/>
          <w:szCs w:val="24"/>
        </w:rPr>
        <w:t>Vendor adheres to COC and Missouri Cancer Registry abstraction standards</w:t>
      </w:r>
    </w:p>
    <w:p w14:paraId="7CD56167" w14:textId="6960F6D3" w:rsidR="00FF147D" w:rsidRDefault="00FF147D" w:rsidP="00FF147D">
      <w:pPr>
        <w:pStyle w:val="ListParagraph"/>
        <w:keepNext/>
        <w:rPr>
          <w:b/>
          <w:bCs/>
          <w:sz w:val="24"/>
          <w:szCs w:val="24"/>
        </w:rPr>
      </w:pPr>
      <w:r>
        <w:rPr>
          <w:b/>
          <w:bCs/>
          <w:sz w:val="24"/>
          <w:szCs w:val="24"/>
        </w:rPr>
        <w:t>Confirm Compliance: Yes ___ or No ____</w:t>
      </w:r>
    </w:p>
    <w:p w14:paraId="47E9F7C2" w14:textId="77777777" w:rsidR="00E61DD4" w:rsidRDefault="00E61DD4" w:rsidP="00FF147D">
      <w:pPr>
        <w:pStyle w:val="ListParagraph"/>
        <w:keepNext/>
        <w:rPr>
          <w:b/>
          <w:bCs/>
          <w:sz w:val="24"/>
          <w:szCs w:val="24"/>
        </w:rPr>
      </w:pPr>
    </w:p>
    <w:p w14:paraId="31C4855F" w14:textId="5BD45D44" w:rsidR="00E61DD4" w:rsidRDefault="00E61DD4" w:rsidP="00E61DD4">
      <w:pPr>
        <w:pStyle w:val="ListParagraph"/>
        <w:keepNext/>
        <w:numPr>
          <w:ilvl w:val="0"/>
          <w:numId w:val="25"/>
        </w:numPr>
        <w:rPr>
          <w:b/>
          <w:bCs/>
          <w:sz w:val="24"/>
          <w:szCs w:val="24"/>
        </w:rPr>
      </w:pPr>
      <w:r>
        <w:rPr>
          <w:b/>
          <w:bCs/>
          <w:sz w:val="24"/>
          <w:szCs w:val="24"/>
        </w:rPr>
        <w:lastRenderedPageBreak/>
        <w:t>1,500 cases complete within 1 year timeframe</w:t>
      </w:r>
    </w:p>
    <w:p w14:paraId="7D0AD111" w14:textId="116DEA32" w:rsidR="00E61DD4" w:rsidRDefault="00E61DD4" w:rsidP="00425C05">
      <w:pPr>
        <w:pStyle w:val="ListParagraph"/>
        <w:keepNext/>
        <w:ind w:left="810"/>
        <w:rPr>
          <w:b/>
          <w:bCs/>
          <w:sz w:val="24"/>
          <w:szCs w:val="24"/>
        </w:rPr>
      </w:pPr>
      <w:r>
        <w:rPr>
          <w:b/>
          <w:bCs/>
          <w:sz w:val="24"/>
          <w:szCs w:val="24"/>
        </w:rPr>
        <w:t>Confirm Compliance: Yes ___ or No ____</w:t>
      </w:r>
    </w:p>
    <w:p w14:paraId="410ECF4D" w14:textId="77777777" w:rsidR="00E61DD4" w:rsidRPr="00425C05" w:rsidRDefault="00E61DD4" w:rsidP="00425C05">
      <w:pPr>
        <w:keepNext/>
        <w:ind w:left="810"/>
        <w:rPr>
          <w:b/>
          <w:bCs/>
          <w:sz w:val="24"/>
          <w:szCs w:val="24"/>
        </w:rPr>
      </w:pPr>
    </w:p>
    <w:p w14:paraId="26EC604C" w14:textId="77777777" w:rsidR="0039228B" w:rsidRPr="0039228B" w:rsidRDefault="0039228B" w:rsidP="0039228B">
      <w:pPr>
        <w:pStyle w:val="ListParagraph"/>
        <w:keepNext/>
        <w:keepLines/>
        <w:spacing w:after="0" w:line="240" w:lineRule="auto"/>
        <w:rPr>
          <w:b/>
          <w:bCs/>
          <w:sz w:val="24"/>
          <w:szCs w:val="24"/>
        </w:rPr>
      </w:pPr>
    </w:p>
    <w:bookmarkEnd w:id="2"/>
    <w:p w14:paraId="46CAD336" w14:textId="77777777" w:rsidR="00C62659" w:rsidRDefault="00C62659" w:rsidP="00DF605C">
      <w:pPr>
        <w:keepNext/>
        <w:keepLines/>
        <w:spacing w:after="0" w:line="240" w:lineRule="auto"/>
        <w:rPr>
          <w:rFonts w:cstheme="minorHAnsi"/>
          <w:b/>
          <w:sz w:val="24"/>
          <w:szCs w:val="24"/>
        </w:rPr>
      </w:pPr>
    </w:p>
    <w:p w14:paraId="35EC171E" w14:textId="360A5E27" w:rsidR="004F4ABD" w:rsidRPr="00DF605C" w:rsidRDefault="004F4ABD" w:rsidP="00DF605C">
      <w:pPr>
        <w:keepNext/>
        <w:keepLines/>
        <w:spacing w:after="0" w:line="240" w:lineRule="auto"/>
        <w:rPr>
          <w:rFonts w:cstheme="minorHAnsi"/>
          <w:b/>
          <w:sz w:val="24"/>
          <w:szCs w:val="24"/>
        </w:rPr>
      </w:pPr>
      <w:r w:rsidRPr="00DF605C">
        <w:rPr>
          <w:rFonts w:cstheme="minorHAnsi"/>
          <w:b/>
          <w:sz w:val="24"/>
          <w:szCs w:val="24"/>
        </w:rPr>
        <w:t>DESIRABLE CRITERIA</w:t>
      </w:r>
    </w:p>
    <w:p w14:paraId="3D3F9FE2" w14:textId="77777777" w:rsidR="004F4ABD" w:rsidRPr="00024F89" w:rsidRDefault="004F4ABD" w:rsidP="008B1201">
      <w:pPr>
        <w:pStyle w:val="ListParagraph"/>
        <w:keepNext/>
        <w:keepLines/>
        <w:tabs>
          <w:tab w:val="left" w:pos="2346"/>
        </w:tabs>
        <w:spacing w:after="0" w:line="240" w:lineRule="auto"/>
        <w:ind w:left="0"/>
        <w:rPr>
          <w:rFonts w:cstheme="minorHAnsi"/>
          <w:sz w:val="24"/>
          <w:szCs w:val="24"/>
        </w:rPr>
      </w:pPr>
      <w:r w:rsidRPr="00024F89">
        <w:rPr>
          <w:rFonts w:cstheme="minorHAnsi"/>
          <w:sz w:val="24"/>
          <w:szCs w:val="24"/>
        </w:rPr>
        <w:tab/>
      </w:r>
    </w:p>
    <w:p w14:paraId="4CE56D9A" w14:textId="1C1B572C" w:rsidR="004F4ABD" w:rsidRDefault="004F4ABD" w:rsidP="008B1201">
      <w:pPr>
        <w:keepNext/>
        <w:keepLines/>
        <w:spacing w:after="0" w:line="240" w:lineRule="auto"/>
        <w:rPr>
          <w:rFonts w:cstheme="minorHAnsi"/>
          <w:sz w:val="24"/>
          <w:szCs w:val="24"/>
        </w:rPr>
      </w:pPr>
      <w:r w:rsidRPr="00024F89">
        <w:rPr>
          <w:rFonts w:cstheme="minorHAnsi"/>
          <w:sz w:val="24"/>
          <w:szCs w:val="24"/>
        </w:rPr>
        <w:t xml:space="preserve">It is the Respondent’s responsibility to supply sufficient and complete information for a full evaluation of all items in this section, including detailed explanations. </w:t>
      </w:r>
    </w:p>
    <w:p w14:paraId="5FEBE6D5" w14:textId="29F88E71" w:rsidR="009E1090" w:rsidRDefault="009E1090" w:rsidP="008B1201">
      <w:pPr>
        <w:keepNext/>
        <w:keepLines/>
        <w:spacing w:after="0" w:line="240" w:lineRule="auto"/>
        <w:rPr>
          <w:rFonts w:cstheme="minorHAnsi"/>
          <w:sz w:val="24"/>
          <w:szCs w:val="24"/>
        </w:rPr>
      </w:pPr>
    </w:p>
    <w:p w14:paraId="443D6CB8" w14:textId="77777777" w:rsidR="009E1090" w:rsidRDefault="009E1090">
      <w:pPr>
        <w:pStyle w:val="ListParagraph"/>
        <w:keepNext/>
        <w:numPr>
          <w:ilvl w:val="0"/>
          <w:numId w:val="26"/>
        </w:numPr>
        <w:spacing w:after="0" w:line="240" w:lineRule="auto"/>
        <w:rPr>
          <w:rFonts w:eastAsia="Times New Roman"/>
          <w:sz w:val="24"/>
          <w:szCs w:val="24"/>
        </w:rPr>
      </w:pPr>
      <w:r>
        <w:rPr>
          <w:rFonts w:eastAsia="Times New Roman"/>
          <w:sz w:val="24"/>
          <w:szCs w:val="24"/>
        </w:rPr>
        <w:t xml:space="preserve">Abstractors working with the vendor have a minimum of (2) year abstraction experience post certification. </w:t>
      </w:r>
    </w:p>
    <w:p w14:paraId="0380B221" w14:textId="77777777" w:rsidR="009E1090" w:rsidRDefault="009E1090" w:rsidP="009E1090">
      <w:pPr>
        <w:pStyle w:val="ListParagraph"/>
        <w:keepNext/>
        <w:rPr>
          <w:b/>
          <w:bCs/>
          <w:sz w:val="24"/>
          <w:szCs w:val="24"/>
        </w:rPr>
      </w:pPr>
      <w:r>
        <w:rPr>
          <w:b/>
          <w:bCs/>
          <w:sz w:val="24"/>
          <w:szCs w:val="24"/>
        </w:rPr>
        <w:t>Confirm Compliance:  Yes ____ or No ____</w:t>
      </w:r>
    </w:p>
    <w:p w14:paraId="7B3E42F3" w14:textId="77777777" w:rsidR="009E1090" w:rsidRDefault="009E1090" w:rsidP="009E1090">
      <w:pPr>
        <w:pStyle w:val="ListParagraph"/>
        <w:keepNext/>
        <w:rPr>
          <w:b/>
          <w:bCs/>
          <w:sz w:val="24"/>
          <w:szCs w:val="24"/>
        </w:rPr>
      </w:pPr>
    </w:p>
    <w:p w14:paraId="1E9B4F81" w14:textId="77777777" w:rsidR="009E1090" w:rsidRPr="00425C05" w:rsidRDefault="009E1090">
      <w:pPr>
        <w:pStyle w:val="ListParagraph"/>
        <w:keepNext/>
        <w:numPr>
          <w:ilvl w:val="0"/>
          <w:numId w:val="26"/>
        </w:numPr>
        <w:spacing w:after="0" w:line="240" w:lineRule="auto"/>
        <w:rPr>
          <w:rFonts w:eastAsia="Times New Roman"/>
          <w:b/>
          <w:bCs/>
          <w:strike/>
          <w:sz w:val="24"/>
          <w:szCs w:val="24"/>
        </w:rPr>
      </w:pPr>
      <w:r w:rsidRPr="00425C05">
        <w:rPr>
          <w:rFonts w:eastAsia="Times New Roman"/>
          <w:strike/>
          <w:sz w:val="24"/>
          <w:szCs w:val="24"/>
        </w:rPr>
        <w:t>Vendor is capable of meeting the following minimum productivity standards:</w:t>
      </w:r>
    </w:p>
    <w:p w14:paraId="4745B8A4" w14:textId="77777777" w:rsidR="009E1090" w:rsidRPr="00425C05" w:rsidRDefault="009E1090">
      <w:pPr>
        <w:pStyle w:val="ListParagraph"/>
        <w:keepNext/>
        <w:numPr>
          <w:ilvl w:val="1"/>
          <w:numId w:val="26"/>
        </w:numPr>
        <w:spacing w:after="0" w:line="240" w:lineRule="auto"/>
        <w:rPr>
          <w:b/>
          <w:bCs/>
          <w:strike/>
          <w:sz w:val="24"/>
          <w:szCs w:val="24"/>
        </w:rPr>
      </w:pPr>
      <w:r w:rsidRPr="00425C05">
        <w:rPr>
          <w:strike/>
          <w:sz w:val="24"/>
          <w:szCs w:val="24"/>
        </w:rPr>
        <w:t xml:space="preserve">Completing and submitting an average of 250 cases to the state cancer registry  per month. </w:t>
      </w:r>
    </w:p>
    <w:p w14:paraId="58C94EEF" w14:textId="77777777" w:rsidR="009E1090" w:rsidRPr="00425C05" w:rsidRDefault="009E1090">
      <w:pPr>
        <w:pStyle w:val="ListParagraph"/>
        <w:keepNext/>
        <w:numPr>
          <w:ilvl w:val="1"/>
          <w:numId w:val="26"/>
        </w:numPr>
        <w:spacing w:after="0" w:line="240" w:lineRule="auto"/>
        <w:rPr>
          <w:b/>
          <w:bCs/>
          <w:strike/>
          <w:sz w:val="24"/>
          <w:szCs w:val="24"/>
        </w:rPr>
      </w:pPr>
      <w:r w:rsidRPr="00425C05">
        <w:rPr>
          <w:strike/>
          <w:sz w:val="24"/>
          <w:szCs w:val="24"/>
        </w:rPr>
        <w:t>Following-up on 2500 cases per month.</w:t>
      </w:r>
    </w:p>
    <w:p w14:paraId="3DE5FB1E" w14:textId="77777777" w:rsidR="009E1090" w:rsidRPr="00425C05" w:rsidRDefault="009E1090" w:rsidP="009E1090">
      <w:pPr>
        <w:pStyle w:val="ListParagraph"/>
        <w:keepNext/>
        <w:rPr>
          <w:b/>
          <w:bCs/>
          <w:strike/>
          <w:sz w:val="24"/>
          <w:szCs w:val="24"/>
        </w:rPr>
      </w:pPr>
      <w:r w:rsidRPr="00425C05">
        <w:rPr>
          <w:b/>
          <w:bCs/>
          <w:strike/>
          <w:sz w:val="24"/>
          <w:szCs w:val="24"/>
        </w:rPr>
        <w:t>Confirm Compliance:  Yes ____ or No ____</w:t>
      </w:r>
    </w:p>
    <w:p w14:paraId="3ADF9500" w14:textId="77777777" w:rsidR="009E1090" w:rsidRPr="00425C05" w:rsidRDefault="009E1090" w:rsidP="009E1090">
      <w:pPr>
        <w:pStyle w:val="ListParagraph"/>
        <w:keepNext/>
        <w:ind w:left="0"/>
        <w:rPr>
          <w:strike/>
          <w:sz w:val="24"/>
          <w:szCs w:val="24"/>
        </w:rPr>
      </w:pPr>
    </w:p>
    <w:p w14:paraId="2E63F871" w14:textId="77777777" w:rsidR="009E1090" w:rsidRPr="00425C05" w:rsidRDefault="009E1090">
      <w:pPr>
        <w:pStyle w:val="ListParagraph"/>
        <w:keepNext/>
        <w:numPr>
          <w:ilvl w:val="0"/>
          <w:numId w:val="26"/>
        </w:numPr>
        <w:spacing w:after="0" w:line="240" w:lineRule="auto"/>
        <w:rPr>
          <w:rFonts w:eastAsia="Times New Roman"/>
          <w:strike/>
          <w:sz w:val="24"/>
          <w:szCs w:val="24"/>
        </w:rPr>
      </w:pPr>
      <w:r w:rsidRPr="00425C05">
        <w:rPr>
          <w:rFonts w:eastAsia="Times New Roman"/>
          <w:strike/>
          <w:sz w:val="24"/>
          <w:szCs w:val="24"/>
        </w:rPr>
        <w:t xml:space="preserve">Vendor demonstrates a 97% accuracy abstraction rate. </w:t>
      </w:r>
    </w:p>
    <w:p w14:paraId="4C3EDFEA" w14:textId="77777777" w:rsidR="009E1090" w:rsidRPr="00425C05" w:rsidRDefault="009E1090" w:rsidP="009E1090">
      <w:pPr>
        <w:pStyle w:val="ListParagraph"/>
        <w:keepNext/>
        <w:rPr>
          <w:b/>
          <w:bCs/>
          <w:strike/>
          <w:sz w:val="24"/>
          <w:szCs w:val="24"/>
        </w:rPr>
      </w:pPr>
      <w:r w:rsidRPr="00425C05">
        <w:rPr>
          <w:b/>
          <w:bCs/>
          <w:strike/>
          <w:sz w:val="24"/>
          <w:szCs w:val="24"/>
        </w:rPr>
        <w:t>Confirm Compliance:  Yes ____ or No ____</w:t>
      </w:r>
    </w:p>
    <w:p w14:paraId="2320FE2F" w14:textId="77777777" w:rsidR="009E1090" w:rsidRDefault="009E1090" w:rsidP="009E1090">
      <w:pPr>
        <w:pStyle w:val="ListParagraph"/>
        <w:keepNext/>
        <w:ind w:left="0"/>
        <w:rPr>
          <w:sz w:val="24"/>
          <w:szCs w:val="24"/>
        </w:rPr>
      </w:pPr>
    </w:p>
    <w:p w14:paraId="43C41350" w14:textId="77777777" w:rsidR="009E1090" w:rsidRDefault="009E1090">
      <w:pPr>
        <w:pStyle w:val="ListParagraph"/>
        <w:keepNext/>
        <w:numPr>
          <w:ilvl w:val="0"/>
          <w:numId w:val="26"/>
        </w:numPr>
        <w:spacing w:after="0" w:line="240" w:lineRule="auto"/>
        <w:rPr>
          <w:rFonts w:eastAsia="Times New Roman"/>
          <w:sz w:val="24"/>
          <w:szCs w:val="24"/>
        </w:rPr>
      </w:pPr>
      <w:r>
        <w:rPr>
          <w:rFonts w:eastAsia="Times New Roman"/>
          <w:sz w:val="24"/>
          <w:szCs w:val="24"/>
        </w:rPr>
        <w:t>Vendor will be routinely available including at least (1) hour per week for phone conferences and responsive to email or phone inquiries within 1 business day of receipt</w:t>
      </w:r>
    </w:p>
    <w:p w14:paraId="5425AD6B" w14:textId="77777777" w:rsidR="009E1090" w:rsidRDefault="009E1090" w:rsidP="009E1090">
      <w:pPr>
        <w:keepNext/>
        <w:ind w:left="450" w:firstLine="270"/>
        <w:rPr>
          <w:b/>
          <w:bCs/>
          <w:sz w:val="24"/>
          <w:szCs w:val="24"/>
        </w:rPr>
      </w:pPr>
      <w:r>
        <w:rPr>
          <w:b/>
          <w:bCs/>
          <w:sz w:val="24"/>
          <w:szCs w:val="24"/>
        </w:rPr>
        <w:t>Confirm Compliance:  Yes ____ or No ____</w:t>
      </w:r>
    </w:p>
    <w:p w14:paraId="3F7D4770" w14:textId="77777777" w:rsidR="009E1090" w:rsidRPr="00024F89" w:rsidRDefault="009E1090" w:rsidP="008B1201">
      <w:pPr>
        <w:keepNext/>
        <w:keepLines/>
        <w:spacing w:after="0" w:line="240" w:lineRule="auto"/>
        <w:rPr>
          <w:rFonts w:cstheme="minorHAnsi"/>
          <w:sz w:val="24"/>
          <w:szCs w:val="24"/>
        </w:rPr>
      </w:pPr>
    </w:p>
    <w:p w14:paraId="18AA983F" w14:textId="77777777" w:rsidR="004F4ABD" w:rsidRPr="00024F89" w:rsidRDefault="004F4ABD" w:rsidP="008B1201">
      <w:pPr>
        <w:pStyle w:val="ListParagraph"/>
        <w:keepNext/>
        <w:keepLines/>
        <w:spacing w:after="0" w:line="240" w:lineRule="auto"/>
        <w:ind w:left="360"/>
        <w:rPr>
          <w:rFonts w:cstheme="minorHAnsi"/>
          <w:sz w:val="24"/>
          <w:szCs w:val="24"/>
        </w:rPr>
      </w:pPr>
    </w:p>
    <w:p w14:paraId="639F608E" w14:textId="77777777" w:rsidR="006866A7" w:rsidRPr="0034324F" w:rsidRDefault="006866A7" w:rsidP="008B1201">
      <w:pPr>
        <w:keepNext/>
        <w:keepLines/>
        <w:spacing w:after="0" w:line="240" w:lineRule="auto"/>
        <w:rPr>
          <w:b/>
          <w:sz w:val="24"/>
          <w:szCs w:val="24"/>
          <w:u w:val="single"/>
        </w:rPr>
      </w:pPr>
      <w:r w:rsidRPr="0034324F">
        <w:rPr>
          <w:b/>
          <w:sz w:val="24"/>
          <w:szCs w:val="24"/>
          <w:u w:val="single"/>
        </w:rPr>
        <w:t>COMPANY HISTORY</w:t>
      </w:r>
    </w:p>
    <w:p w14:paraId="74482636" w14:textId="77777777" w:rsidR="006866A7" w:rsidRPr="00CD47DE" w:rsidRDefault="006866A7">
      <w:pPr>
        <w:pStyle w:val="ListParagraph"/>
        <w:keepNext/>
        <w:keepLines/>
        <w:numPr>
          <w:ilvl w:val="0"/>
          <w:numId w:val="17"/>
        </w:numPr>
        <w:spacing w:after="0" w:line="240" w:lineRule="auto"/>
        <w:ind w:left="720"/>
        <w:rPr>
          <w:sz w:val="24"/>
          <w:szCs w:val="20"/>
          <w:lang w:bidi="en-US"/>
        </w:rPr>
      </w:pPr>
      <w:r>
        <w:rPr>
          <w:sz w:val="24"/>
          <w:szCs w:val="20"/>
        </w:rPr>
        <w:t xml:space="preserve">It is desirable for the respondent to provide </w:t>
      </w:r>
      <w:r w:rsidRPr="00CD47DE">
        <w:rPr>
          <w:sz w:val="24"/>
          <w:szCs w:val="20"/>
          <w:lang w:bidi="en-US"/>
        </w:rPr>
        <w:t>company background and history to include but not limited to:</w:t>
      </w:r>
    </w:p>
    <w:p w14:paraId="0EEEE4C6" w14:textId="77777777" w:rsidR="006866A7" w:rsidRPr="00CD47DE" w:rsidRDefault="006866A7">
      <w:pPr>
        <w:pStyle w:val="ListParagraph"/>
        <w:keepNext/>
        <w:keepLines/>
        <w:numPr>
          <w:ilvl w:val="1"/>
          <w:numId w:val="17"/>
        </w:numPr>
        <w:spacing w:line="240" w:lineRule="auto"/>
        <w:ind w:left="1440"/>
        <w:rPr>
          <w:sz w:val="24"/>
          <w:szCs w:val="20"/>
          <w:lang w:bidi="en-US"/>
        </w:rPr>
      </w:pPr>
      <w:r w:rsidRPr="00CD47DE">
        <w:rPr>
          <w:sz w:val="24"/>
          <w:szCs w:val="20"/>
          <w:lang w:bidi="en-US"/>
        </w:rPr>
        <w:t>Years in business</w:t>
      </w:r>
    </w:p>
    <w:p w14:paraId="7DCB3CD8" w14:textId="77777777" w:rsidR="006866A7" w:rsidRDefault="001506BD">
      <w:pPr>
        <w:pStyle w:val="ListParagraph"/>
        <w:keepNext/>
        <w:keepLines/>
        <w:numPr>
          <w:ilvl w:val="1"/>
          <w:numId w:val="17"/>
        </w:numPr>
        <w:spacing w:line="240" w:lineRule="auto"/>
        <w:ind w:left="1440"/>
        <w:rPr>
          <w:sz w:val="24"/>
          <w:szCs w:val="20"/>
          <w:lang w:bidi="en-US"/>
        </w:rPr>
      </w:pPr>
      <w:r>
        <w:rPr>
          <w:sz w:val="24"/>
          <w:szCs w:val="20"/>
          <w:lang w:bidi="en-US"/>
        </w:rPr>
        <w:t>Ability to meet or exceed the desired services within the scope of this RFP</w:t>
      </w:r>
    </w:p>
    <w:p w14:paraId="78EA1E28" w14:textId="77777777" w:rsidR="001506BD" w:rsidRDefault="001506BD">
      <w:pPr>
        <w:pStyle w:val="ListParagraph"/>
        <w:keepNext/>
        <w:keepLines/>
        <w:numPr>
          <w:ilvl w:val="1"/>
          <w:numId w:val="17"/>
        </w:numPr>
        <w:spacing w:line="240" w:lineRule="auto"/>
        <w:ind w:left="1440"/>
        <w:rPr>
          <w:sz w:val="24"/>
          <w:szCs w:val="20"/>
          <w:lang w:bidi="en-US"/>
        </w:rPr>
      </w:pPr>
      <w:r>
        <w:rPr>
          <w:sz w:val="24"/>
          <w:szCs w:val="20"/>
          <w:lang w:bidi="en-US"/>
        </w:rPr>
        <w:t>Organizational</w:t>
      </w:r>
      <w:r w:rsidR="001F3D12">
        <w:rPr>
          <w:sz w:val="24"/>
          <w:szCs w:val="20"/>
          <w:lang w:bidi="en-US"/>
        </w:rPr>
        <w:t>/Governance Structure, i.e., Board of Directors</w:t>
      </w:r>
    </w:p>
    <w:p w14:paraId="4893CFC1" w14:textId="18F3EE93" w:rsidR="001506BD" w:rsidRPr="00CD47DE" w:rsidRDefault="001506BD">
      <w:pPr>
        <w:pStyle w:val="ListParagraph"/>
        <w:keepNext/>
        <w:keepLines/>
        <w:numPr>
          <w:ilvl w:val="1"/>
          <w:numId w:val="17"/>
        </w:numPr>
        <w:spacing w:line="240" w:lineRule="auto"/>
        <w:ind w:left="1440"/>
        <w:rPr>
          <w:sz w:val="24"/>
          <w:szCs w:val="20"/>
          <w:lang w:bidi="en-US"/>
        </w:rPr>
      </w:pPr>
      <w:r>
        <w:rPr>
          <w:sz w:val="24"/>
          <w:szCs w:val="20"/>
          <w:lang w:bidi="en-US"/>
        </w:rPr>
        <w:t xml:space="preserve">Accreditation </w:t>
      </w:r>
      <w:r w:rsidR="009A3F90">
        <w:rPr>
          <w:sz w:val="24"/>
          <w:szCs w:val="20"/>
          <w:lang w:bidi="en-US"/>
        </w:rPr>
        <w:t xml:space="preserve">and licensure </w:t>
      </w:r>
      <w:r>
        <w:rPr>
          <w:sz w:val="24"/>
          <w:szCs w:val="20"/>
          <w:lang w:bidi="en-US"/>
        </w:rPr>
        <w:t>as it relates to the scope of the RFP</w:t>
      </w:r>
    </w:p>
    <w:p w14:paraId="6995F641" w14:textId="77777777" w:rsidR="006866A7" w:rsidRDefault="006866A7">
      <w:pPr>
        <w:pStyle w:val="ListParagraph"/>
        <w:keepNext/>
        <w:keepLines/>
        <w:numPr>
          <w:ilvl w:val="1"/>
          <w:numId w:val="17"/>
        </w:numPr>
        <w:ind w:left="1440"/>
        <w:rPr>
          <w:sz w:val="24"/>
          <w:szCs w:val="20"/>
          <w:lang w:bidi="en-US"/>
        </w:rPr>
      </w:pPr>
      <w:r w:rsidRPr="00CD47DE">
        <w:rPr>
          <w:sz w:val="24"/>
          <w:szCs w:val="20"/>
          <w:lang w:bidi="en-US"/>
        </w:rPr>
        <w:t>Financial performance</w:t>
      </w:r>
    </w:p>
    <w:p w14:paraId="3914FEF8" w14:textId="5C4B56DD" w:rsidR="001F3D12" w:rsidRDefault="0056305B">
      <w:pPr>
        <w:pStyle w:val="ListParagraph"/>
        <w:keepNext/>
        <w:keepLines/>
        <w:numPr>
          <w:ilvl w:val="2"/>
          <w:numId w:val="17"/>
        </w:numPr>
        <w:rPr>
          <w:sz w:val="24"/>
          <w:szCs w:val="20"/>
          <w:lang w:bidi="en-US"/>
        </w:rPr>
      </w:pPr>
      <w:r>
        <w:rPr>
          <w:sz w:val="24"/>
          <w:szCs w:val="20"/>
          <w:lang w:bidi="en-US"/>
        </w:rPr>
        <w:t>E</w:t>
      </w:r>
      <w:r w:rsidR="001F3D12">
        <w:rPr>
          <w:sz w:val="24"/>
          <w:szCs w:val="20"/>
          <w:lang w:bidi="en-US"/>
        </w:rPr>
        <w:t>xisting client</w:t>
      </w:r>
      <w:r>
        <w:rPr>
          <w:sz w:val="24"/>
          <w:szCs w:val="20"/>
          <w:lang w:bidi="en-US"/>
        </w:rPr>
        <w:t xml:space="preserve"> demographic</w:t>
      </w:r>
      <w:r w:rsidR="001F3D12">
        <w:rPr>
          <w:sz w:val="24"/>
          <w:szCs w:val="20"/>
          <w:lang w:bidi="en-US"/>
        </w:rPr>
        <w:t>s</w:t>
      </w:r>
    </w:p>
    <w:p w14:paraId="3AFA7111" w14:textId="7F73BA06" w:rsidR="001F3D12" w:rsidRDefault="001F3D12">
      <w:pPr>
        <w:pStyle w:val="ListParagraph"/>
        <w:keepNext/>
        <w:keepLines/>
        <w:numPr>
          <w:ilvl w:val="2"/>
          <w:numId w:val="17"/>
        </w:numPr>
        <w:rPr>
          <w:sz w:val="24"/>
          <w:szCs w:val="20"/>
          <w:lang w:bidi="en-US"/>
        </w:rPr>
      </w:pPr>
      <w:r>
        <w:rPr>
          <w:sz w:val="24"/>
          <w:szCs w:val="20"/>
          <w:lang w:bidi="en-US"/>
        </w:rPr>
        <w:t>Submit QA &amp; and annual financial reports for the past three years.</w:t>
      </w:r>
    </w:p>
    <w:p w14:paraId="34D0709E" w14:textId="77777777" w:rsidR="001F3D12" w:rsidRDefault="001F3D12" w:rsidP="008B1201">
      <w:pPr>
        <w:pStyle w:val="ListParagraph"/>
        <w:keepNext/>
        <w:keepLines/>
        <w:ind w:left="2520"/>
        <w:rPr>
          <w:sz w:val="24"/>
          <w:szCs w:val="20"/>
          <w:lang w:bidi="en-US"/>
        </w:rPr>
      </w:pPr>
    </w:p>
    <w:p w14:paraId="3B7D3644" w14:textId="77777777" w:rsidR="006866A7" w:rsidRDefault="006866A7">
      <w:pPr>
        <w:pStyle w:val="ListParagraph"/>
        <w:keepNext/>
        <w:keepLines/>
        <w:numPr>
          <w:ilvl w:val="0"/>
          <w:numId w:val="17"/>
        </w:numPr>
        <w:spacing w:after="0" w:line="240" w:lineRule="auto"/>
        <w:ind w:left="720"/>
        <w:rPr>
          <w:sz w:val="24"/>
          <w:szCs w:val="20"/>
        </w:rPr>
      </w:pPr>
      <w:r>
        <w:rPr>
          <w:sz w:val="24"/>
          <w:szCs w:val="20"/>
        </w:rPr>
        <w:t>What is your corporate mission/vision and long-term strategic initiatives?</w:t>
      </w:r>
    </w:p>
    <w:p w14:paraId="4D979283" w14:textId="77777777" w:rsidR="00DD3BDF" w:rsidRDefault="00DD3BDF" w:rsidP="008B1201">
      <w:pPr>
        <w:pStyle w:val="ListParagraph"/>
        <w:keepNext/>
        <w:keepLines/>
        <w:spacing w:after="0" w:line="240" w:lineRule="auto"/>
        <w:rPr>
          <w:sz w:val="24"/>
          <w:szCs w:val="20"/>
        </w:rPr>
      </w:pPr>
    </w:p>
    <w:p w14:paraId="4ADC9430" w14:textId="77777777" w:rsidR="00DD3BDF" w:rsidRDefault="00DD3BDF">
      <w:pPr>
        <w:pStyle w:val="ListParagraph"/>
        <w:keepNext/>
        <w:keepLines/>
        <w:numPr>
          <w:ilvl w:val="0"/>
          <w:numId w:val="17"/>
        </w:numPr>
        <w:spacing w:after="0" w:line="240" w:lineRule="auto"/>
        <w:ind w:left="720"/>
        <w:rPr>
          <w:sz w:val="24"/>
          <w:szCs w:val="20"/>
        </w:rPr>
      </w:pPr>
      <w:r>
        <w:rPr>
          <w:sz w:val="24"/>
          <w:szCs w:val="20"/>
        </w:rPr>
        <w:t xml:space="preserve">It is desirable to understand how many clients have discontinued services within the last </w:t>
      </w:r>
      <w:r w:rsidR="001F3D12">
        <w:rPr>
          <w:sz w:val="24"/>
          <w:szCs w:val="20"/>
        </w:rPr>
        <w:t>three</w:t>
      </w:r>
      <w:r>
        <w:rPr>
          <w:sz w:val="24"/>
          <w:szCs w:val="20"/>
        </w:rPr>
        <w:t xml:space="preserve"> (</w:t>
      </w:r>
      <w:r w:rsidR="001F3D12">
        <w:rPr>
          <w:sz w:val="24"/>
          <w:szCs w:val="20"/>
        </w:rPr>
        <w:t>3</w:t>
      </w:r>
      <w:r>
        <w:rPr>
          <w:sz w:val="24"/>
          <w:szCs w:val="20"/>
        </w:rPr>
        <w:t xml:space="preserve">) years and reason for the discontinuation of service.  </w:t>
      </w:r>
    </w:p>
    <w:p w14:paraId="0B2DE529" w14:textId="77777777" w:rsidR="00DD3BDF" w:rsidRDefault="00DD3BDF" w:rsidP="008B1201">
      <w:pPr>
        <w:pStyle w:val="ListParagraph"/>
        <w:keepNext/>
        <w:keepLines/>
        <w:spacing w:after="0" w:line="240" w:lineRule="auto"/>
        <w:rPr>
          <w:sz w:val="24"/>
          <w:szCs w:val="20"/>
        </w:rPr>
      </w:pPr>
    </w:p>
    <w:p w14:paraId="7ABD02B3" w14:textId="03673D75" w:rsidR="00DD3BDF" w:rsidRPr="002C3CCE" w:rsidRDefault="00DD3BDF">
      <w:pPr>
        <w:pStyle w:val="ListParagraph"/>
        <w:keepNext/>
        <w:keepLines/>
        <w:numPr>
          <w:ilvl w:val="0"/>
          <w:numId w:val="17"/>
        </w:numPr>
        <w:spacing w:after="0" w:line="240" w:lineRule="auto"/>
        <w:ind w:left="720"/>
        <w:rPr>
          <w:sz w:val="24"/>
          <w:szCs w:val="20"/>
        </w:rPr>
      </w:pPr>
      <w:r w:rsidRPr="001F3D12">
        <w:rPr>
          <w:sz w:val="24"/>
          <w:szCs w:val="20"/>
        </w:rPr>
        <w:t>P</w:t>
      </w:r>
      <w:r w:rsidRPr="001F3D12">
        <w:rPr>
          <w:sz w:val="24"/>
        </w:rPr>
        <w:t xml:space="preserve">rovide three (3) current large </w:t>
      </w:r>
      <w:r w:rsidR="004E1A3C">
        <w:rPr>
          <w:sz w:val="24"/>
        </w:rPr>
        <w:t>facility references</w:t>
      </w:r>
      <w:r w:rsidRPr="001F3D12">
        <w:rPr>
          <w:sz w:val="24"/>
        </w:rPr>
        <w:t>, by institutional name, contact person’s name and phone number who are able to provide information to support your ability to perform this contract.</w:t>
      </w:r>
      <w:r w:rsidR="008D3009" w:rsidRPr="001F3D12">
        <w:rPr>
          <w:sz w:val="24"/>
        </w:rPr>
        <w:t xml:space="preserve">  Include at least two (2) customers showing retention of more than 5 years.  </w:t>
      </w:r>
    </w:p>
    <w:p w14:paraId="401D7EB2" w14:textId="77777777" w:rsidR="002C3CCE" w:rsidRPr="002C3CCE" w:rsidRDefault="002C3CCE" w:rsidP="002C3CCE">
      <w:pPr>
        <w:keepNext/>
        <w:keepLines/>
        <w:spacing w:after="0" w:line="240" w:lineRule="auto"/>
        <w:rPr>
          <w:sz w:val="24"/>
          <w:szCs w:val="20"/>
        </w:rPr>
      </w:pPr>
    </w:p>
    <w:p w14:paraId="46923B45" w14:textId="77777777" w:rsidR="006866A7" w:rsidRPr="002C3CCE" w:rsidRDefault="002C3CCE">
      <w:pPr>
        <w:pStyle w:val="ListParagraph"/>
        <w:keepNext/>
        <w:keepLines/>
        <w:numPr>
          <w:ilvl w:val="0"/>
          <w:numId w:val="17"/>
        </w:numPr>
        <w:spacing w:after="0" w:line="240" w:lineRule="auto"/>
        <w:ind w:left="720"/>
        <w:rPr>
          <w:sz w:val="24"/>
          <w:szCs w:val="20"/>
        </w:rPr>
      </w:pPr>
      <w:r w:rsidRPr="002C3CCE">
        <w:rPr>
          <w:sz w:val="24"/>
          <w:szCs w:val="20"/>
        </w:rPr>
        <w:t>P</w:t>
      </w:r>
      <w:r w:rsidRPr="002C3CCE">
        <w:rPr>
          <w:sz w:val="24"/>
        </w:rPr>
        <w:t xml:space="preserve">rovide </w:t>
      </w:r>
      <w:r>
        <w:rPr>
          <w:sz w:val="24"/>
        </w:rPr>
        <w:t>the details of any lawsuits, and/ or settlements due to suits, brought upon your company, or principals of your company, by any of your clients within the last five years as it relates to the scope of this RFP.</w:t>
      </w:r>
    </w:p>
    <w:p w14:paraId="72F8A047" w14:textId="77777777" w:rsidR="002C3CCE" w:rsidRPr="002C3CCE" w:rsidRDefault="002C3CCE" w:rsidP="002C3CCE">
      <w:pPr>
        <w:keepNext/>
        <w:keepLines/>
        <w:spacing w:after="0" w:line="240" w:lineRule="auto"/>
        <w:rPr>
          <w:sz w:val="24"/>
          <w:szCs w:val="20"/>
        </w:rPr>
      </w:pPr>
    </w:p>
    <w:p w14:paraId="4729B84E" w14:textId="77777777" w:rsidR="006866A7" w:rsidRPr="00B57ABA" w:rsidRDefault="00A456C5" w:rsidP="008B1201">
      <w:pPr>
        <w:keepNext/>
        <w:keepLines/>
        <w:autoSpaceDE w:val="0"/>
        <w:autoSpaceDN w:val="0"/>
        <w:adjustRightInd w:val="0"/>
        <w:spacing w:after="0" w:line="240" w:lineRule="auto"/>
        <w:rPr>
          <w:b/>
          <w:sz w:val="32"/>
          <w:szCs w:val="32"/>
          <w:u w:val="single"/>
        </w:rPr>
      </w:pPr>
      <w:r>
        <w:rPr>
          <w:b/>
          <w:sz w:val="24"/>
          <w:szCs w:val="24"/>
          <w:u w:val="single"/>
        </w:rPr>
        <w:t>SERVICE OFFERING AND SUPPORT</w:t>
      </w:r>
    </w:p>
    <w:p w14:paraId="6127494A" w14:textId="77777777" w:rsidR="00DF605C" w:rsidRPr="00DF605C" w:rsidRDefault="006866A7">
      <w:pPr>
        <w:pStyle w:val="ListParagraph"/>
        <w:keepNext/>
        <w:keepLines/>
        <w:numPr>
          <w:ilvl w:val="0"/>
          <w:numId w:val="18"/>
        </w:numPr>
        <w:autoSpaceDE w:val="0"/>
        <w:autoSpaceDN w:val="0"/>
        <w:adjustRightInd w:val="0"/>
        <w:spacing w:after="0" w:line="240" w:lineRule="auto"/>
        <w:rPr>
          <w:rFonts w:cstheme="minorHAnsi"/>
          <w:sz w:val="24"/>
          <w:szCs w:val="24"/>
        </w:rPr>
      </w:pPr>
      <w:r>
        <w:rPr>
          <w:sz w:val="24"/>
          <w:szCs w:val="20"/>
        </w:rPr>
        <w:t xml:space="preserve">Describe </w:t>
      </w:r>
      <w:r w:rsidR="00DD3BDF">
        <w:rPr>
          <w:sz w:val="24"/>
          <w:szCs w:val="20"/>
        </w:rPr>
        <w:t xml:space="preserve">your </w:t>
      </w:r>
      <w:r w:rsidR="00137510">
        <w:rPr>
          <w:sz w:val="24"/>
          <w:szCs w:val="20"/>
        </w:rPr>
        <w:t xml:space="preserve">full </w:t>
      </w:r>
      <w:r w:rsidR="00DD3BDF">
        <w:rPr>
          <w:sz w:val="24"/>
          <w:szCs w:val="20"/>
        </w:rPr>
        <w:t xml:space="preserve">plan </w:t>
      </w:r>
      <w:r w:rsidR="00DF605C">
        <w:rPr>
          <w:sz w:val="24"/>
          <w:szCs w:val="20"/>
        </w:rPr>
        <w:t>to provide quality service with a commitment to attain;</w:t>
      </w:r>
    </w:p>
    <w:p w14:paraId="74ACC5A3" w14:textId="62C9574E" w:rsidR="00DF605C" w:rsidRPr="00DF605C" w:rsidRDefault="00DF605C">
      <w:pPr>
        <w:pStyle w:val="ListParagraph"/>
        <w:keepNext/>
        <w:keepLines/>
        <w:numPr>
          <w:ilvl w:val="1"/>
          <w:numId w:val="18"/>
        </w:numPr>
        <w:autoSpaceDE w:val="0"/>
        <w:autoSpaceDN w:val="0"/>
        <w:adjustRightInd w:val="0"/>
        <w:spacing w:after="0" w:line="240" w:lineRule="auto"/>
        <w:rPr>
          <w:rFonts w:cstheme="minorHAnsi"/>
          <w:sz w:val="24"/>
          <w:szCs w:val="24"/>
        </w:rPr>
      </w:pPr>
      <w:r w:rsidRPr="00DF605C">
        <w:rPr>
          <w:rFonts w:eastAsia="Times New Roman"/>
        </w:rPr>
        <w:t>Quality of service with a commitment to attain the following:</w:t>
      </w:r>
    </w:p>
    <w:p w14:paraId="2326EA6A" w14:textId="77777777" w:rsidR="00DF605C" w:rsidRDefault="00DF605C">
      <w:pPr>
        <w:pStyle w:val="xmsonormal"/>
        <w:numPr>
          <w:ilvl w:val="2"/>
          <w:numId w:val="24"/>
        </w:numPr>
        <w:textAlignment w:val="center"/>
        <w:rPr>
          <w:rFonts w:eastAsia="Times New Roman"/>
        </w:rPr>
      </w:pPr>
      <w:r>
        <w:rPr>
          <w:rFonts w:eastAsia="Times New Roman"/>
        </w:rPr>
        <w:t xml:space="preserve">&gt; 90% completeness in case of ascertainment </w:t>
      </w:r>
    </w:p>
    <w:p w14:paraId="26FBA313" w14:textId="77777777" w:rsidR="00DF605C" w:rsidRDefault="00DF605C">
      <w:pPr>
        <w:pStyle w:val="xmsonormal"/>
        <w:numPr>
          <w:ilvl w:val="2"/>
          <w:numId w:val="24"/>
        </w:numPr>
        <w:textAlignment w:val="center"/>
        <w:rPr>
          <w:rFonts w:eastAsia="Times New Roman"/>
        </w:rPr>
      </w:pPr>
      <w:r>
        <w:rPr>
          <w:rFonts w:eastAsia="Times New Roman"/>
        </w:rPr>
        <w:t xml:space="preserve">&lt; 5% of cases identified by death certificate only </w:t>
      </w:r>
    </w:p>
    <w:p w14:paraId="1EABDD15" w14:textId="77777777" w:rsidR="00DF605C" w:rsidRDefault="00DF605C">
      <w:pPr>
        <w:pStyle w:val="xmsonormal"/>
        <w:numPr>
          <w:ilvl w:val="2"/>
          <w:numId w:val="24"/>
        </w:numPr>
        <w:textAlignment w:val="center"/>
        <w:rPr>
          <w:rFonts w:eastAsia="Times New Roman"/>
        </w:rPr>
      </w:pPr>
      <w:r>
        <w:rPr>
          <w:rFonts w:eastAsia="Times New Roman"/>
        </w:rPr>
        <w:t>&lt; 0.2% duplicate case reports</w:t>
      </w:r>
    </w:p>
    <w:p w14:paraId="424D258D" w14:textId="77777777" w:rsidR="00DF605C" w:rsidRDefault="00DF605C">
      <w:pPr>
        <w:pStyle w:val="xmsonormal"/>
        <w:numPr>
          <w:ilvl w:val="2"/>
          <w:numId w:val="24"/>
        </w:numPr>
        <w:textAlignment w:val="center"/>
        <w:rPr>
          <w:rFonts w:eastAsia="Times New Roman"/>
        </w:rPr>
      </w:pPr>
      <w:r>
        <w:rPr>
          <w:rFonts w:eastAsia="Times New Roman"/>
        </w:rPr>
        <w:t>&lt; 3 % error rate on all data variables used to calculate incidence statistics (ie cancer type, sex, race, age, and county)</w:t>
      </w:r>
    </w:p>
    <w:p w14:paraId="24A67189" w14:textId="77777777" w:rsidR="00DF605C" w:rsidRDefault="00DF605C">
      <w:pPr>
        <w:pStyle w:val="xmsonormal"/>
        <w:numPr>
          <w:ilvl w:val="2"/>
          <w:numId w:val="24"/>
        </w:numPr>
        <w:textAlignment w:val="center"/>
        <w:rPr>
          <w:rFonts w:eastAsia="Times New Roman"/>
        </w:rPr>
      </w:pPr>
      <w:r>
        <w:rPr>
          <w:rFonts w:eastAsia="Times New Roman"/>
        </w:rPr>
        <w:t xml:space="preserve">&lt; 3% of case reports can be missing meaningful information on age, sex, and county </w:t>
      </w:r>
    </w:p>
    <w:p w14:paraId="205E4A0C" w14:textId="77777777" w:rsidR="00DF605C" w:rsidRDefault="00DF605C">
      <w:pPr>
        <w:pStyle w:val="xmsonormal"/>
        <w:numPr>
          <w:ilvl w:val="2"/>
          <w:numId w:val="24"/>
        </w:numPr>
        <w:textAlignment w:val="center"/>
        <w:rPr>
          <w:rFonts w:eastAsia="Times New Roman"/>
        </w:rPr>
      </w:pPr>
      <w:r>
        <w:rPr>
          <w:rFonts w:eastAsia="Times New Roman"/>
        </w:rPr>
        <w:t xml:space="preserve">&lt; 5% of cases can be missing race information </w:t>
      </w:r>
    </w:p>
    <w:p w14:paraId="5C4B6774" w14:textId="40605827" w:rsidR="00DF605C" w:rsidRDefault="00DF605C">
      <w:pPr>
        <w:pStyle w:val="xmsolistparagraph"/>
        <w:numPr>
          <w:ilvl w:val="1"/>
          <w:numId w:val="24"/>
        </w:numPr>
        <w:rPr>
          <w:rFonts w:eastAsia="Times New Roman"/>
        </w:rPr>
      </w:pPr>
      <w:r>
        <w:rPr>
          <w:rFonts w:eastAsia="Times New Roman"/>
        </w:rPr>
        <w:t>Ability to maintain registry data and maintain data within 6 months</w:t>
      </w:r>
    </w:p>
    <w:p w14:paraId="53CCB6B7" w14:textId="77777777" w:rsidR="00DF605C" w:rsidRDefault="00DF605C">
      <w:pPr>
        <w:pStyle w:val="xmsolistparagraph"/>
        <w:numPr>
          <w:ilvl w:val="1"/>
          <w:numId w:val="24"/>
        </w:numPr>
        <w:rPr>
          <w:rFonts w:eastAsia="Times New Roman"/>
        </w:rPr>
      </w:pPr>
      <w:r>
        <w:rPr>
          <w:rFonts w:eastAsia="Times New Roman"/>
        </w:rPr>
        <w:t>Consistent team with a singular lead/point of contact</w:t>
      </w:r>
    </w:p>
    <w:p w14:paraId="6F8A61B2" w14:textId="77777777" w:rsidR="00DF605C" w:rsidRDefault="00DF605C">
      <w:pPr>
        <w:pStyle w:val="xmsolistparagraph"/>
        <w:numPr>
          <w:ilvl w:val="1"/>
          <w:numId w:val="24"/>
        </w:numPr>
        <w:rPr>
          <w:rFonts w:eastAsia="Times New Roman"/>
        </w:rPr>
      </w:pPr>
      <w:r>
        <w:rPr>
          <w:rFonts w:eastAsia="Times New Roman"/>
        </w:rPr>
        <w:t>Validated employee skills/competency</w:t>
      </w:r>
    </w:p>
    <w:p w14:paraId="2AD2D3FD" w14:textId="77777777" w:rsidR="00DF605C" w:rsidRDefault="00DF605C">
      <w:pPr>
        <w:pStyle w:val="xmsolistparagraph"/>
        <w:numPr>
          <w:ilvl w:val="1"/>
          <w:numId w:val="24"/>
        </w:numPr>
        <w:rPr>
          <w:rFonts w:eastAsia="Times New Roman"/>
        </w:rPr>
      </w:pPr>
      <w:r>
        <w:rPr>
          <w:rFonts w:eastAsia="Times New Roman"/>
        </w:rPr>
        <w:t>Timely, reliable, and useful reports</w:t>
      </w:r>
    </w:p>
    <w:p w14:paraId="68780E43" w14:textId="77777777" w:rsidR="006F090A" w:rsidRDefault="006F090A">
      <w:pPr>
        <w:pStyle w:val="ListParagraph"/>
        <w:numPr>
          <w:ilvl w:val="1"/>
          <w:numId w:val="24"/>
        </w:numPr>
      </w:pPr>
      <w:r>
        <w:t>Completion of monthly casefinding process within 14 days of generation</w:t>
      </w:r>
    </w:p>
    <w:p w14:paraId="563BE202" w14:textId="176DC054" w:rsidR="006F090A" w:rsidRDefault="006F090A">
      <w:pPr>
        <w:pStyle w:val="ListParagraph"/>
        <w:numPr>
          <w:ilvl w:val="1"/>
          <w:numId w:val="24"/>
        </w:numPr>
      </w:pPr>
      <w:r>
        <w:t> 97% abstractor accuracy upon peer review</w:t>
      </w:r>
    </w:p>
    <w:p w14:paraId="525A4369" w14:textId="60C7FF92" w:rsidR="006F090A" w:rsidRDefault="006F090A" w:rsidP="006F090A">
      <w:pPr>
        <w:pStyle w:val="ListParagraph"/>
        <w:ind w:left="1080"/>
      </w:pPr>
      <w:r>
        <w:t>i.</w:t>
      </w:r>
      <w:r>
        <w:tab/>
        <w:t xml:space="preserve"> Incorporation of an efficient follow-up process in the abstractor workflow</w:t>
      </w:r>
    </w:p>
    <w:p w14:paraId="6BD9076E" w14:textId="73A47F12" w:rsidR="006F090A" w:rsidRDefault="006F090A" w:rsidP="006F090A">
      <w:pPr>
        <w:pStyle w:val="ListParagraph"/>
        <w:ind w:left="1080"/>
      </w:pPr>
      <w:r>
        <w:t xml:space="preserve">j. </w:t>
      </w:r>
      <w:r>
        <w:tab/>
        <w:t>Ability to submit data to the state registry and other entities at the required intervals</w:t>
      </w:r>
    </w:p>
    <w:p w14:paraId="7FFF0390" w14:textId="08ABB91F" w:rsidR="006F090A" w:rsidRDefault="006F090A" w:rsidP="006F090A">
      <w:pPr>
        <w:pStyle w:val="ListParagraph"/>
        <w:ind w:left="1080"/>
      </w:pPr>
      <w:r>
        <w:t xml:space="preserve">k. </w:t>
      </w:r>
      <w:r>
        <w:tab/>
        <w:t>Maintenance of an abstracting Procedure Manual specific to our institution</w:t>
      </w:r>
    </w:p>
    <w:p w14:paraId="7538AE36" w14:textId="3EE99D2C" w:rsidR="006F090A" w:rsidRDefault="006F090A" w:rsidP="006F090A">
      <w:pPr>
        <w:pStyle w:val="ListParagraph"/>
        <w:ind w:left="1080"/>
      </w:pPr>
      <w:r>
        <w:t xml:space="preserve">l. </w:t>
      </w:r>
      <w:r>
        <w:tab/>
        <w:t>Assistance with data requests for registry information and COC reports</w:t>
      </w:r>
    </w:p>
    <w:p w14:paraId="443B19F1" w14:textId="77777777" w:rsidR="001F25B8" w:rsidRPr="00DF605C" w:rsidRDefault="001F25B8" w:rsidP="00DF605C">
      <w:pPr>
        <w:rPr>
          <w:sz w:val="24"/>
          <w:lang w:bidi="en-US"/>
        </w:rPr>
      </w:pPr>
    </w:p>
    <w:p w14:paraId="5604F309" w14:textId="787886DA" w:rsidR="007E5317" w:rsidRPr="007E5317" w:rsidRDefault="007E5317" w:rsidP="007E5317">
      <w:pPr>
        <w:keepNext/>
        <w:keepLines/>
        <w:spacing w:after="0" w:line="240" w:lineRule="auto"/>
        <w:rPr>
          <w:b/>
          <w:bCs/>
          <w:sz w:val="24"/>
          <w:u w:val="single"/>
          <w:lang w:bidi="en-US"/>
        </w:rPr>
      </w:pPr>
      <w:r w:rsidRPr="007E5317">
        <w:rPr>
          <w:b/>
          <w:bCs/>
          <w:sz w:val="24"/>
          <w:u w:val="single"/>
          <w:lang w:bidi="en-US"/>
        </w:rPr>
        <w:t>FINANCIAL</w:t>
      </w:r>
    </w:p>
    <w:p w14:paraId="5E38F2B5" w14:textId="4B22B279" w:rsidR="001F25B8" w:rsidRDefault="00A33021">
      <w:pPr>
        <w:pStyle w:val="ListParagraph"/>
        <w:keepNext/>
        <w:keepLines/>
        <w:numPr>
          <w:ilvl w:val="0"/>
          <w:numId w:val="23"/>
        </w:numPr>
        <w:spacing w:after="0" w:line="240" w:lineRule="auto"/>
        <w:rPr>
          <w:sz w:val="24"/>
          <w:lang w:bidi="en-US"/>
        </w:rPr>
      </w:pPr>
      <w:r>
        <w:rPr>
          <w:sz w:val="24"/>
          <w:lang w:bidi="en-US"/>
        </w:rPr>
        <w:t xml:space="preserve">Respondents should provide a comprehensive financial proposal </w:t>
      </w:r>
      <w:r w:rsidR="00EC7C5F">
        <w:rPr>
          <w:sz w:val="24"/>
          <w:lang w:bidi="en-US"/>
        </w:rPr>
        <w:t xml:space="preserve">clearly defining expense and/or revenue. Responses should include; </w:t>
      </w:r>
    </w:p>
    <w:p w14:paraId="5D258506" w14:textId="77777777" w:rsidR="00EC7C5F" w:rsidRPr="00EC7C5F" w:rsidRDefault="00EC7C5F" w:rsidP="00EC7C5F">
      <w:pPr>
        <w:pStyle w:val="ListParagraph"/>
        <w:rPr>
          <w:sz w:val="24"/>
          <w:lang w:bidi="en-US"/>
        </w:rPr>
      </w:pPr>
    </w:p>
    <w:p w14:paraId="3F47B2E0" w14:textId="338411BB" w:rsidR="00EC7C5F" w:rsidRDefault="00EC7C5F">
      <w:pPr>
        <w:pStyle w:val="ListParagraph"/>
        <w:keepNext/>
        <w:keepLines/>
        <w:numPr>
          <w:ilvl w:val="1"/>
          <w:numId w:val="23"/>
        </w:numPr>
        <w:spacing w:after="0" w:line="240" w:lineRule="auto"/>
        <w:rPr>
          <w:sz w:val="24"/>
          <w:lang w:bidi="en-US"/>
        </w:rPr>
      </w:pPr>
      <w:r>
        <w:rPr>
          <w:sz w:val="24"/>
          <w:lang w:bidi="en-US"/>
        </w:rPr>
        <w:t>A full menu</w:t>
      </w:r>
      <w:r w:rsidR="00536473">
        <w:rPr>
          <w:sz w:val="24"/>
          <w:lang w:bidi="en-US"/>
        </w:rPr>
        <w:t xml:space="preserve"> of services and associated costs</w:t>
      </w:r>
    </w:p>
    <w:p w14:paraId="6CA901FB" w14:textId="08761873" w:rsidR="00536473" w:rsidRDefault="00536473">
      <w:pPr>
        <w:pStyle w:val="ListParagraph"/>
        <w:keepNext/>
        <w:keepLines/>
        <w:numPr>
          <w:ilvl w:val="1"/>
          <w:numId w:val="23"/>
        </w:numPr>
        <w:spacing w:after="0" w:line="240" w:lineRule="auto"/>
        <w:rPr>
          <w:sz w:val="24"/>
          <w:lang w:bidi="en-US"/>
        </w:rPr>
      </w:pPr>
      <w:r>
        <w:rPr>
          <w:sz w:val="24"/>
          <w:lang w:bidi="en-US"/>
        </w:rPr>
        <w:t xml:space="preserve">Any defined cost increases </w:t>
      </w:r>
    </w:p>
    <w:p w14:paraId="3594B6B0" w14:textId="51B9A500" w:rsidR="00536473" w:rsidRDefault="00536473">
      <w:pPr>
        <w:pStyle w:val="ListParagraph"/>
        <w:keepNext/>
        <w:keepLines/>
        <w:numPr>
          <w:ilvl w:val="1"/>
          <w:numId w:val="23"/>
        </w:numPr>
        <w:spacing w:after="0" w:line="240" w:lineRule="auto"/>
        <w:rPr>
          <w:sz w:val="24"/>
          <w:lang w:bidi="en-US"/>
        </w:rPr>
      </w:pPr>
      <w:r>
        <w:rPr>
          <w:sz w:val="24"/>
          <w:lang w:bidi="en-US"/>
        </w:rPr>
        <w:t>Any revenue associated with the services</w:t>
      </w:r>
    </w:p>
    <w:p w14:paraId="1E489E38" w14:textId="06460120" w:rsidR="00455E88" w:rsidRPr="007B2856" w:rsidRDefault="007E5317">
      <w:pPr>
        <w:pStyle w:val="ListParagraph"/>
        <w:keepNext/>
        <w:keepLines/>
        <w:numPr>
          <w:ilvl w:val="1"/>
          <w:numId w:val="23"/>
        </w:numPr>
        <w:spacing w:after="0" w:line="240" w:lineRule="auto"/>
        <w:rPr>
          <w:sz w:val="24"/>
          <w:lang w:bidi="en-US"/>
        </w:rPr>
      </w:pPr>
      <w:r>
        <w:rPr>
          <w:sz w:val="24"/>
          <w:lang w:bidi="en-US"/>
        </w:rPr>
        <w:t>Total estimated cost for services in year 1</w:t>
      </w:r>
      <w:bookmarkEnd w:id="1"/>
    </w:p>
    <w:p w14:paraId="62EA9C3D" w14:textId="77777777" w:rsidR="00455E88" w:rsidRDefault="00455E88" w:rsidP="000316FC">
      <w:pPr>
        <w:spacing w:after="0" w:line="240" w:lineRule="auto"/>
        <w:jc w:val="both"/>
        <w:outlineLvl w:val="0"/>
        <w:rPr>
          <w:bCs/>
          <w:iCs/>
          <w:sz w:val="24"/>
          <w:szCs w:val="24"/>
        </w:rPr>
      </w:pPr>
    </w:p>
    <w:p w14:paraId="5D78BE74" w14:textId="77777777" w:rsidR="00155F34" w:rsidRDefault="00155F34" w:rsidP="000316FC">
      <w:pPr>
        <w:spacing w:after="0" w:line="240" w:lineRule="auto"/>
        <w:jc w:val="both"/>
        <w:outlineLvl w:val="0"/>
        <w:rPr>
          <w:bCs/>
          <w:iCs/>
          <w:sz w:val="24"/>
          <w:szCs w:val="24"/>
        </w:rPr>
      </w:pPr>
    </w:p>
    <w:p w14:paraId="7C2F505D" w14:textId="77777777" w:rsidR="00155F34" w:rsidRDefault="00155F34" w:rsidP="000316FC">
      <w:pPr>
        <w:spacing w:after="0" w:line="240" w:lineRule="auto"/>
        <w:jc w:val="both"/>
        <w:outlineLvl w:val="0"/>
        <w:rPr>
          <w:bCs/>
          <w:iCs/>
          <w:sz w:val="24"/>
          <w:szCs w:val="24"/>
        </w:rPr>
      </w:pPr>
    </w:p>
    <w:p w14:paraId="3E2AF306" w14:textId="77777777" w:rsidR="00155F34" w:rsidRDefault="00155F34" w:rsidP="000316FC">
      <w:pPr>
        <w:spacing w:after="0" w:line="240" w:lineRule="auto"/>
        <w:jc w:val="both"/>
        <w:outlineLvl w:val="0"/>
        <w:rPr>
          <w:bCs/>
          <w:iCs/>
          <w:sz w:val="24"/>
          <w:szCs w:val="24"/>
        </w:rPr>
      </w:pPr>
    </w:p>
    <w:p w14:paraId="10BA151C" w14:textId="77777777" w:rsidR="00155F34" w:rsidRDefault="00155F34" w:rsidP="000316FC">
      <w:pPr>
        <w:spacing w:after="0" w:line="240" w:lineRule="auto"/>
        <w:jc w:val="both"/>
        <w:outlineLvl w:val="0"/>
        <w:rPr>
          <w:bCs/>
          <w:iCs/>
          <w:sz w:val="24"/>
          <w:szCs w:val="24"/>
        </w:rPr>
      </w:pPr>
    </w:p>
    <w:p w14:paraId="4DC8842D" w14:textId="0C0020B2"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5A453626"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2083843F" w14:textId="77777777"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752CD1" w14:textId="77777777" w:rsidR="00DD24E6" w:rsidRPr="004C2C0F" w:rsidRDefault="00DD24E6" w:rsidP="009B5B06">
            <w:pPr>
              <w:keepNext/>
              <w:keepLines/>
              <w:spacing w:after="128"/>
              <w:rPr>
                <w:rFonts w:eastAsia="Times New Roman" w:cs="Times New Roman"/>
                <w:sz w:val="24"/>
                <w:szCs w:val="24"/>
              </w:rPr>
            </w:pPr>
          </w:p>
        </w:tc>
      </w:tr>
      <w:tr w:rsidR="00DD24E6" w:rsidRPr="004C2C0F" w14:paraId="7EA6B33F"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2C3B431F" w14:textId="77777777"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788AC4A4"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0BF6D4B7"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5C3778D6"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57239ACF" w14:textId="77777777"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36E3545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174B17F8" w14:textId="77777777"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0DF936F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A287ABB" w14:textId="77777777"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01F059CB"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2CBDA1AE" w14:textId="77777777"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6BC090EE"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CB18274"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40E6A7CF" w14:textId="77777777"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4A785031"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5584E768"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6AE5ED0" w14:textId="77777777"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19B1602C"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04A94098" w14:textId="77777777"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6C1FC40F" w14:textId="77777777"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11A2FA4C"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4C3410A" w14:textId="77777777"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380D7F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3468EB09"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D351E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78D98E4D"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4B0471A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09D85368"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3DA946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48A0332" w14:textId="77777777"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2206F0BE" w14:textId="77777777" w:rsidR="00DD24E6" w:rsidRPr="004C2C0F" w:rsidRDefault="00DD24E6" w:rsidP="00DD24E6">
      <w:pPr>
        <w:rPr>
          <w:rFonts w:eastAsia="Times New Roman"/>
          <w:sz w:val="24"/>
          <w:szCs w:val="24"/>
        </w:rPr>
      </w:pPr>
    </w:p>
    <w:p w14:paraId="7F4E7E97" w14:textId="77777777" w:rsidR="000147A4" w:rsidRPr="004C2C0F" w:rsidRDefault="00DD24E6">
      <w:pPr>
        <w:rPr>
          <w:sz w:val="24"/>
          <w:szCs w:val="24"/>
        </w:rPr>
      </w:pPr>
      <w:r w:rsidRPr="004C2C0F">
        <w:rPr>
          <w:b/>
          <w:bCs/>
          <w:sz w:val="24"/>
          <w:szCs w:val="24"/>
        </w:rPr>
        <w:t xml:space="preserve">This signature sheet must be returned with your </w:t>
      </w:r>
      <w:r w:rsidR="0046729F" w:rsidRPr="004C2C0F">
        <w:rPr>
          <w:b/>
          <w:bCs/>
          <w:sz w:val="24"/>
          <w:szCs w:val="24"/>
        </w:rPr>
        <w:t>proposal</w:t>
      </w:r>
      <w:r w:rsidRPr="004C2C0F">
        <w:rPr>
          <w:b/>
          <w:bCs/>
          <w:sz w:val="24"/>
          <w:szCs w:val="24"/>
        </w:rPr>
        <w:t xml:space="preserve">.  </w:t>
      </w:r>
      <w:r w:rsidR="000147A4" w:rsidRPr="004C2C0F">
        <w:rPr>
          <w:sz w:val="24"/>
          <w:szCs w:val="24"/>
        </w:rPr>
        <w:br w:type="page"/>
      </w:r>
    </w:p>
    <w:p w14:paraId="015B5155" w14:textId="77777777"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77777777"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0"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1"/>
          <w:headerReference w:type="default" r:id="rId12"/>
          <w:footerReference w:type="default" r:id="rId13"/>
          <w:headerReference w:type="first" r:id="rId14"/>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5"/>
      <w:headerReference w:type="default" r:id="rId16"/>
      <w:footerReference w:type="default" r:id="rId17"/>
      <w:headerReference w:type="first" r:id="rId1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4D3F" w14:textId="77777777" w:rsidR="00BF6607" w:rsidRDefault="00BF6607">
      <w:pPr>
        <w:spacing w:after="0" w:line="240" w:lineRule="auto"/>
      </w:pPr>
      <w:r>
        <w:separator/>
      </w:r>
    </w:p>
  </w:endnote>
  <w:endnote w:type="continuationSeparator" w:id="0">
    <w:p w14:paraId="090371D5" w14:textId="77777777" w:rsidR="00BF6607" w:rsidRDefault="00BF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FF3" w14:textId="4C2E6310" w:rsidR="000D747B" w:rsidRDefault="000D74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RFP# </w:t>
    </w:r>
    <w:r w:rsidR="00EE4742">
      <w:rPr>
        <w:rFonts w:asciiTheme="majorHAnsi" w:eastAsiaTheme="majorEastAsia" w:hAnsiTheme="majorHAnsi" w:cstheme="majorBidi"/>
      </w:rPr>
      <w:t>31157</w:t>
    </w:r>
    <w:r>
      <w:rPr>
        <w:rFonts w:asciiTheme="majorHAnsi" w:eastAsiaTheme="majorEastAsia" w:hAnsiTheme="majorHAnsi" w:cstheme="majorBidi"/>
      </w:rPr>
      <w:t xml:space="preserve"> CANCER REGISTRY SERVICES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6A63" w:rsidRPr="00376A63">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14:paraId="13AD1326" w14:textId="77777777" w:rsidR="000D747B" w:rsidRDefault="000D7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0B01" w14:textId="1DF448B5"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EE4742">
      <w:rPr>
        <w:rFonts w:asciiTheme="majorHAnsi" w:eastAsiaTheme="majorEastAsia" w:hAnsiTheme="majorHAnsi" w:cstheme="majorBidi"/>
      </w:rPr>
      <w:t>31157</w:t>
    </w:r>
    <w:r>
      <w:rPr>
        <w:rFonts w:asciiTheme="majorHAnsi" w:eastAsiaTheme="majorEastAsia" w:hAnsiTheme="majorHAnsi" w:cstheme="majorBidi"/>
      </w:rPr>
      <w:t xml:space="preserve"> CANCER REGISTRY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6704" w14:textId="77777777" w:rsidR="00BF6607" w:rsidRDefault="00BF6607">
      <w:pPr>
        <w:spacing w:after="0" w:line="240" w:lineRule="auto"/>
      </w:pPr>
      <w:r>
        <w:separator/>
      </w:r>
    </w:p>
  </w:footnote>
  <w:footnote w:type="continuationSeparator" w:id="0">
    <w:p w14:paraId="6C56CAC1" w14:textId="77777777" w:rsidR="00BF6607" w:rsidRDefault="00BF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5365" w14:textId="3444E537" w:rsidR="000D747B" w:rsidRDefault="000D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B517" w14:textId="521A320A" w:rsidR="000D747B" w:rsidRPr="001C29EC" w:rsidRDefault="000D747B" w:rsidP="001C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D3A" w14:textId="5AE23CD7" w:rsidR="000D747B" w:rsidRDefault="000D74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353F9"/>
    <w:multiLevelType w:val="hybridMultilevel"/>
    <w:tmpl w:val="8BF0E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12"/>
  </w:num>
  <w:num w:numId="2" w16cid:durableId="2057507791">
    <w:abstractNumId w:val="14"/>
  </w:num>
  <w:num w:numId="3" w16cid:durableId="896283279">
    <w:abstractNumId w:val="5"/>
  </w:num>
  <w:num w:numId="4" w16cid:durableId="1472669206">
    <w:abstractNumId w:val="13"/>
  </w:num>
  <w:num w:numId="5" w16cid:durableId="1394163423">
    <w:abstractNumId w:val="20"/>
  </w:num>
  <w:num w:numId="6" w16cid:durableId="1135366455">
    <w:abstractNumId w:val="18"/>
  </w:num>
  <w:num w:numId="7" w16cid:durableId="316881360">
    <w:abstractNumId w:val="0"/>
  </w:num>
  <w:num w:numId="8" w16cid:durableId="899093449">
    <w:abstractNumId w:val="15"/>
  </w:num>
  <w:num w:numId="9" w16cid:durableId="883827895">
    <w:abstractNumId w:val="16"/>
  </w:num>
  <w:num w:numId="10" w16cid:durableId="1225532921">
    <w:abstractNumId w:val="25"/>
  </w:num>
  <w:num w:numId="11" w16cid:durableId="777868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2"/>
  </w:num>
  <w:num w:numId="13" w16cid:durableId="340358994">
    <w:abstractNumId w:val="8"/>
  </w:num>
  <w:num w:numId="14" w16cid:durableId="795879344">
    <w:abstractNumId w:val="10"/>
  </w:num>
  <w:num w:numId="15" w16cid:durableId="2026394408">
    <w:abstractNumId w:val="11"/>
  </w:num>
  <w:num w:numId="16" w16cid:durableId="1744138484">
    <w:abstractNumId w:val="22"/>
  </w:num>
  <w:num w:numId="17" w16cid:durableId="1856533955">
    <w:abstractNumId w:val="9"/>
  </w:num>
  <w:num w:numId="18" w16cid:durableId="512038349">
    <w:abstractNumId w:val="21"/>
  </w:num>
  <w:num w:numId="19" w16cid:durableId="1504586492">
    <w:abstractNumId w:val="7"/>
  </w:num>
  <w:num w:numId="20" w16cid:durableId="448012141">
    <w:abstractNumId w:val="24"/>
  </w:num>
  <w:num w:numId="21" w16cid:durableId="324283690">
    <w:abstractNumId w:val="4"/>
  </w:num>
  <w:num w:numId="22" w16cid:durableId="1194660295">
    <w:abstractNumId w:val="23"/>
  </w:num>
  <w:num w:numId="23" w16cid:durableId="809127416">
    <w:abstractNumId w:val="1"/>
  </w:num>
  <w:num w:numId="24" w16cid:durableId="1896770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A226E"/>
    <w:rsid w:val="000A2810"/>
    <w:rsid w:val="000A6155"/>
    <w:rsid w:val="000A6366"/>
    <w:rsid w:val="000B01CC"/>
    <w:rsid w:val="000B02D2"/>
    <w:rsid w:val="000B0C66"/>
    <w:rsid w:val="000B138A"/>
    <w:rsid w:val="000B1F70"/>
    <w:rsid w:val="000B2531"/>
    <w:rsid w:val="000B757B"/>
    <w:rsid w:val="000C1999"/>
    <w:rsid w:val="000C3F16"/>
    <w:rsid w:val="000C4BF7"/>
    <w:rsid w:val="000C4CEB"/>
    <w:rsid w:val="000C6B27"/>
    <w:rsid w:val="000D04E5"/>
    <w:rsid w:val="000D1780"/>
    <w:rsid w:val="000D1C19"/>
    <w:rsid w:val="000D2BED"/>
    <w:rsid w:val="000D3C77"/>
    <w:rsid w:val="000D62B1"/>
    <w:rsid w:val="000D747B"/>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461C"/>
    <w:rsid w:val="001148A7"/>
    <w:rsid w:val="001154ED"/>
    <w:rsid w:val="00115C6D"/>
    <w:rsid w:val="00121BFD"/>
    <w:rsid w:val="00122EF0"/>
    <w:rsid w:val="00123DF0"/>
    <w:rsid w:val="0012599E"/>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8183A"/>
    <w:rsid w:val="001822DE"/>
    <w:rsid w:val="001823FE"/>
    <w:rsid w:val="00186A8F"/>
    <w:rsid w:val="00191CF5"/>
    <w:rsid w:val="00191E2B"/>
    <w:rsid w:val="00195D8A"/>
    <w:rsid w:val="001976B1"/>
    <w:rsid w:val="001A35D9"/>
    <w:rsid w:val="001A38D2"/>
    <w:rsid w:val="001A3F7B"/>
    <w:rsid w:val="001A4F84"/>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F25B8"/>
    <w:rsid w:val="001F3D12"/>
    <w:rsid w:val="001F5BA6"/>
    <w:rsid w:val="001F62E8"/>
    <w:rsid w:val="0020331F"/>
    <w:rsid w:val="002054AB"/>
    <w:rsid w:val="00210462"/>
    <w:rsid w:val="00214F24"/>
    <w:rsid w:val="00215782"/>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40FBC"/>
    <w:rsid w:val="0024118A"/>
    <w:rsid w:val="002413C2"/>
    <w:rsid w:val="002438FE"/>
    <w:rsid w:val="00251A78"/>
    <w:rsid w:val="00253D52"/>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2449"/>
    <w:rsid w:val="002B577B"/>
    <w:rsid w:val="002B6AA3"/>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D05"/>
    <w:rsid w:val="002D6A4D"/>
    <w:rsid w:val="002E0111"/>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60DB3"/>
    <w:rsid w:val="00361AD3"/>
    <w:rsid w:val="00362E35"/>
    <w:rsid w:val="00364959"/>
    <w:rsid w:val="00366CA4"/>
    <w:rsid w:val="00366FBB"/>
    <w:rsid w:val="00371206"/>
    <w:rsid w:val="00375032"/>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76A6"/>
    <w:rsid w:val="003E12C2"/>
    <w:rsid w:val="003E3274"/>
    <w:rsid w:val="003E3EBB"/>
    <w:rsid w:val="003E4C00"/>
    <w:rsid w:val="003E5091"/>
    <w:rsid w:val="003E68F4"/>
    <w:rsid w:val="003F00D8"/>
    <w:rsid w:val="003F0E11"/>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25C05"/>
    <w:rsid w:val="004301C9"/>
    <w:rsid w:val="004302CC"/>
    <w:rsid w:val="004352E0"/>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724AD"/>
    <w:rsid w:val="004745CF"/>
    <w:rsid w:val="004746B0"/>
    <w:rsid w:val="00475B3D"/>
    <w:rsid w:val="00480FAA"/>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D0BC2"/>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1005F"/>
    <w:rsid w:val="00511135"/>
    <w:rsid w:val="00511554"/>
    <w:rsid w:val="0051156B"/>
    <w:rsid w:val="005115A1"/>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21E3"/>
    <w:rsid w:val="00554CAE"/>
    <w:rsid w:val="00554D32"/>
    <w:rsid w:val="005557F8"/>
    <w:rsid w:val="00557653"/>
    <w:rsid w:val="00561F68"/>
    <w:rsid w:val="00562DDA"/>
    <w:rsid w:val="0056305B"/>
    <w:rsid w:val="00564192"/>
    <w:rsid w:val="00564B1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3134"/>
    <w:rsid w:val="005B4EEA"/>
    <w:rsid w:val="005B5D16"/>
    <w:rsid w:val="005C2F03"/>
    <w:rsid w:val="005C52FC"/>
    <w:rsid w:val="005C6C9B"/>
    <w:rsid w:val="005C71B2"/>
    <w:rsid w:val="005D07FC"/>
    <w:rsid w:val="005D2740"/>
    <w:rsid w:val="005D2772"/>
    <w:rsid w:val="005D2A8B"/>
    <w:rsid w:val="005D36A5"/>
    <w:rsid w:val="005D6505"/>
    <w:rsid w:val="005D7A20"/>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66A7"/>
    <w:rsid w:val="00687C09"/>
    <w:rsid w:val="0069181F"/>
    <w:rsid w:val="00691F7F"/>
    <w:rsid w:val="00692D64"/>
    <w:rsid w:val="006A3C54"/>
    <w:rsid w:val="006B3053"/>
    <w:rsid w:val="006B41E1"/>
    <w:rsid w:val="006B4B02"/>
    <w:rsid w:val="006B6920"/>
    <w:rsid w:val="006C0A5F"/>
    <w:rsid w:val="006C1203"/>
    <w:rsid w:val="006C1671"/>
    <w:rsid w:val="006C1AF0"/>
    <w:rsid w:val="006C4484"/>
    <w:rsid w:val="006C5B3F"/>
    <w:rsid w:val="006C6DB8"/>
    <w:rsid w:val="006D0F0A"/>
    <w:rsid w:val="006D0FDE"/>
    <w:rsid w:val="006D59E5"/>
    <w:rsid w:val="006D5BCF"/>
    <w:rsid w:val="006E28DC"/>
    <w:rsid w:val="006E40DC"/>
    <w:rsid w:val="006E45E5"/>
    <w:rsid w:val="006E6A17"/>
    <w:rsid w:val="006F090A"/>
    <w:rsid w:val="006F1E0D"/>
    <w:rsid w:val="006F1EA7"/>
    <w:rsid w:val="006F2218"/>
    <w:rsid w:val="006F4AD0"/>
    <w:rsid w:val="006F5DF4"/>
    <w:rsid w:val="00700E31"/>
    <w:rsid w:val="00701667"/>
    <w:rsid w:val="00704159"/>
    <w:rsid w:val="00706784"/>
    <w:rsid w:val="0071073B"/>
    <w:rsid w:val="00710B9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FAC"/>
    <w:rsid w:val="00766275"/>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6C04"/>
    <w:rsid w:val="008273AD"/>
    <w:rsid w:val="00827804"/>
    <w:rsid w:val="00827A2C"/>
    <w:rsid w:val="00832B50"/>
    <w:rsid w:val="008341FD"/>
    <w:rsid w:val="0084337D"/>
    <w:rsid w:val="0084423E"/>
    <w:rsid w:val="00844252"/>
    <w:rsid w:val="00850FB6"/>
    <w:rsid w:val="00852DB1"/>
    <w:rsid w:val="00853410"/>
    <w:rsid w:val="00853956"/>
    <w:rsid w:val="00856374"/>
    <w:rsid w:val="00856D52"/>
    <w:rsid w:val="00861666"/>
    <w:rsid w:val="0086186A"/>
    <w:rsid w:val="00864237"/>
    <w:rsid w:val="00865B8F"/>
    <w:rsid w:val="0086615C"/>
    <w:rsid w:val="00866DF0"/>
    <w:rsid w:val="00870169"/>
    <w:rsid w:val="00872C56"/>
    <w:rsid w:val="00876D43"/>
    <w:rsid w:val="00877AA5"/>
    <w:rsid w:val="0088189F"/>
    <w:rsid w:val="00881F58"/>
    <w:rsid w:val="008828B3"/>
    <w:rsid w:val="00886C6B"/>
    <w:rsid w:val="00886CFE"/>
    <w:rsid w:val="00890666"/>
    <w:rsid w:val="00890B59"/>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D91"/>
    <w:rsid w:val="008C21BE"/>
    <w:rsid w:val="008C664C"/>
    <w:rsid w:val="008C6C8C"/>
    <w:rsid w:val="008C732B"/>
    <w:rsid w:val="008C76FA"/>
    <w:rsid w:val="008C7A67"/>
    <w:rsid w:val="008D1386"/>
    <w:rsid w:val="008D3009"/>
    <w:rsid w:val="008D3EEF"/>
    <w:rsid w:val="008D4AD4"/>
    <w:rsid w:val="008D52BF"/>
    <w:rsid w:val="008D5C8C"/>
    <w:rsid w:val="008E1CB2"/>
    <w:rsid w:val="008E1D6A"/>
    <w:rsid w:val="008E236A"/>
    <w:rsid w:val="008E2C72"/>
    <w:rsid w:val="008E508A"/>
    <w:rsid w:val="008F00A9"/>
    <w:rsid w:val="008F3C89"/>
    <w:rsid w:val="008F634D"/>
    <w:rsid w:val="008F77F9"/>
    <w:rsid w:val="0090521E"/>
    <w:rsid w:val="0090623C"/>
    <w:rsid w:val="00913359"/>
    <w:rsid w:val="009147C5"/>
    <w:rsid w:val="009210DE"/>
    <w:rsid w:val="0092202C"/>
    <w:rsid w:val="0092208C"/>
    <w:rsid w:val="00924B0D"/>
    <w:rsid w:val="00925673"/>
    <w:rsid w:val="00926C43"/>
    <w:rsid w:val="00926E9D"/>
    <w:rsid w:val="00927053"/>
    <w:rsid w:val="00927F87"/>
    <w:rsid w:val="009316BD"/>
    <w:rsid w:val="00934E50"/>
    <w:rsid w:val="009414D1"/>
    <w:rsid w:val="00941898"/>
    <w:rsid w:val="00942391"/>
    <w:rsid w:val="00942C14"/>
    <w:rsid w:val="0094353D"/>
    <w:rsid w:val="009454CF"/>
    <w:rsid w:val="00946B60"/>
    <w:rsid w:val="00952BAB"/>
    <w:rsid w:val="009534E4"/>
    <w:rsid w:val="0095544F"/>
    <w:rsid w:val="009573EE"/>
    <w:rsid w:val="00960C19"/>
    <w:rsid w:val="00964B9E"/>
    <w:rsid w:val="00965849"/>
    <w:rsid w:val="009659DE"/>
    <w:rsid w:val="00967FF7"/>
    <w:rsid w:val="00971220"/>
    <w:rsid w:val="00973617"/>
    <w:rsid w:val="00973E11"/>
    <w:rsid w:val="00974D69"/>
    <w:rsid w:val="00976099"/>
    <w:rsid w:val="00976F85"/>
    <w:rsid w:val="009777E6"/>
    <w:rsid w:val="0098283C"/>
    <w:rsid w:val="009832C8"/>
    <w:rsid w:val="00983BC7"/>
    <w:rsid w:val="00991502"/>
    <w:rsid w:val="00997B40"/>
    <w:rsid w:val="009A00BB"/>
    <w:rsid w:val="009A16C3"/>
    <w:rsid w:val="009A1E52"/>
    <w:rsid w:val="009A1F5C"/>
    <w:rsid w:val="009A3932"/>
    <w:rsid w:val="009A3F90"/>
    <w:rsid w:val="009A5609"/>
    <w:rsid w:val="009A75DB"/>
    <w:rsid w:val="009B2DEB"/>
    <w:rsid w:val="009B4932"/>
    <w:rsid w:val="009B4C6B"/>
    <w:rsid w:val="009B5B06"/>
    <w:rsid w:val="009B6DE9"/>
    <w:rsid w:val="009B7006"/>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6A0C"/>
    <w:rsid w:val="009E7E03"/>
    <w:rsid w:val="009F0D25"/>
    <w:rsid w:val="009F2844"/>
    <w:rsid w:val="009F353E"/>
    <w:rsid w:val="009F37D4"/>
    <w:rsid w:val="009F3BA0"/>
    <w:rsid w:val="009F5D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CC4"/>
    <w:rsid w:val="00A61B9E"/>
    <w:rsid w:val="00A62CB2"/>
    <w:rsid w:val="00A63F66"/>
    <w:rsid w:val="00A64EB0"/>
    <w:rsid w:val="00A653C1"/>
    <w:rsid w:val="00A7018A"/>
    <w:rsid w:val="00A708D5"/>
    <w:rsid w:val="00A70FF1"/>
    <w:rsid w:val="00A73B9F"/>
    <w:rsid w:val="00A76A21"/>
    <w:rsid w:val="00A7793A"/>
    <w:rsid w:val="00A81E5F"/>
    <w:rsid w:val="00A84C35"/>
    <w:rsid w:val="00A85D44"/>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5206"/>
    <w:rsid w:val="00AD0BA5"/>
    <w:rsid w:val="00AD15D6"/>
    <w:rsid w:val="00AD234A"/>
    <w:rsid w:val="00AD2B0B"/>
    <w:rsid w:val="00AD4CAB"/>
    <w:rsid w:val="00AD54C2"/>
    <w:rsid w:val="00AD7084"/>
    <w:rsid w:val="00AD7209"/>
    <w:rsid w:val="00AD7FD1"/>
    <w:rsid w:val="00AE0B6E"/>
    <w:rsid w:val="00AE1563"/>
    <w:rsid w:val="00AE22F6"/>
    <w:rsid w:val="00AE4892"/>
    <w:rsid w:val="00AE4B54"/>
    <w:rsid w:val="00AE5AC2"/>
    <w:rsid w:val="00AF0A7F"/>
    <w:rsid w:val="00AF14A9"/>
    <w:rsid w:val="00AF2585"/>
    <w:rsid w:val="00AF3162"/>
    <w:rsid w:val="00AF7785"/>
    <w:rsid w:val="00B000B4"/>
    <w:rsid w:val="00B00CD9"/>
    <w:rsid w:val="00B00D0D"/>
    <w:rsid w:val="00B045BB"/>
    <w:rsid w:val="00B10214"/>
    <w:rsid w:val="00B102C2"/>
    <w:rsid w:val="00B103A0"/>
    <w:rsid w:val="00B110E2"/>
    <w:rsid w:val="00B11935"/>
    <w:rsid w:val="00B11C36"/>
    <w:rsid w:val="00B152C2"/>
    <w:rsid w:val="00B15C52"/>
    <w:rsid w:val="00B16E7C"/>
    <w:rsid w:val="00B239ED"/>
    <w:rsid w:val="00B267D0"/>
    <w:rsid w:val="00B270F7"/>
    <w:rsid w:val="00B30866"/>
    <w:rsid w:val="00B31C0F"/>
    <w:rsid w:val="00B329FB"/>
    <w:rsid w:val="00B32BD3"/>
    <w:rsid w:val="00B33751"/>
    <w:rsid w:val="00B36BF9"/>
    <w:rsid w:val="00B42933"/>
    <w:rsid w:val="00B431EF"/>
    <w:rsid w:val="00B45563"/>
    <w:rsid w:val="00B4606E"/>
    <w:rsid w:val="00B54CAE"/>
    <w:rsid w:val="00B55C08"/>
    <w:rsid w:val="00B5603C"/>
    <w:rsid w:val="00B568D5"/>
    <w:rsid w:val="00B5697C"/>
    <w:rsid w:val="00B60190"/>
    <w:rsid w:val="00B611D2"/>
    <w:rsid w:val="00B63E46"/>
    <w:rsid w:val="00B64708"/>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A0BD0"/>
    <w:rsid w:val="00BA0DDA"/>
    <w:rsid w:val="00BA1404"/>
    <w:rsid w:val="00BA3433"/>
    <w:rsid w:val="00BA38D5"/>
    <w:rsid w:val="00BA41DF"/>
    <w:rsid w:val="00BA588B"/>
    <w:rsid w:val="00BA5E6C"/>
    <w:rsid w:val="00BB4F4F"/>
    <w:rsid w:val="00BB6805"/>
    <w:rsid w:val="00BB7C79"/>
    <w:rsid w:val="00BC3B6B"/>
    <w:rsid w:val="00BC4164"/>
    <w:rsid w:val="00BC4782"/>
    <w:rsid w:val="00BC50E1"/>
    <w:rsid w:val="00BC5DA1"/>
    <w:rsid w:val="00BC5F68"/>
    <w:rsid w:val="00BC7314"/>
    <w:rsid w:val="00BD0F97"/>
    <w:rsid w:val="00BD119B"/>
    <w:rsid w:val="00BE0054"/>
    <w:rsid w:val="00BE0402"/>
    <w:rsid w:val="00BE79DA"/>
    <w:rsid w:val="00BE7BD0"/>
    <w:rsid w:val="00BF07D2"/>
    <w:rsid w:val="00BF1102"/>
    <w:rsid w:val="00BF1222"/>
    <w:rsid w:val="00BF49DE"/>
    <w:rsid w:val="00BF5F51"/>
    <w:rsid w:val="00BF6607"/>
    <w:rsid w:val="00BF6DC9"/>
    <w:rsid w:val="00BF786D"/>
    <w:rsid w:val="00C0174A"/>
    <w:rsid w:val="00C02A9B"/>
    <w:rsid w:val="00C02BA7"/>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A7D71"/>
    <w:rsid w:val="00CB24D2"/>
    <w:rsid w:val="00CB25DB"/>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1981"/>
    <w:rsid w:val="00CE1ED9"/>
    <w:rsid w:val="00CE202A"/>
    <w:rsid w:val="00CE27EA"/>
    <w:rsid w:val="00CE34D2"/>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3037A"/>
    <w:rsid w:val="00D3077A"/>
    <w:rsid w:val="00D339F9"/>
    <w:rsid w:val="00D34C59"/>
    <w:rsid w:val="00D36F66"/>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3B45"/>
    <w:rsid w:val="00D53BB2"/>
    <w:rsid w:val="00D56651"/>
    <w:rsid w:val="00D607CC"/>
    <w:rsid w:val="00D61E2A"/>
    <w:rsid w:val="00D62027"/>
    <w:rsid w:val="00D64429"/>
    <w:rsid w:val="00D64E1F"/>
    <w:rsid w:val="00D66BE9"/>
    <w:rsid w:val="00D72B8C"/>
    <w:rsid w:val="00D7346B"/>
    <w:rsid w:val="00D756B3"/>
    <w:rsid w:val="00D765EE"/>
    <w:rsid w:val="00D80DFB"/>
    <w:rsid w:val="00D82BE8"/>
    <w:rsid w:val="00D8516D"/>
    <w:rsid w:val="00D90BC5"/>
    <w:rsid w:val="00D91179"/>
    <w:rsid w:val="00D925A0"/>
    <w:rsid w:val="00D94AC6"/>
    <w:rsid w:val="00D94F99"/>
    <w:rsid w:val="00DA356A"/>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85"/>
    <w:rsid w:val="00DE6EC9"/>
    <w:rsid w:val="00DF31C8"/>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2091E"/>
    <w:rsid w:val="00E31C15"/>
    <w:rsid w:val="00E3581F"/>
    <w:rsid w:val="00E36AF7"/>
    <w:rsid w:val="00E46696"/>
    <w:rsid w:val="00E46BDB"/>
    <w:rsid w:val="00E4712E"/>
    <w:rsid w:val="00E50519"/>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4742"/>
    <w:rsid w:val="00EE5888"/>
    <w:rsid w:val="00EF2B87"/>
    <w:rsid w:val="00EF3DB7"/>
    <w:rsid w:val="00EF4015"/>
    <w:rsid w:val="00EF4647"/>
    <w:rsid w:val="00EF5179"/>
    <w:rsid w:val="00EF6778"/>
    <w:rsid w:val="00EF7C21"/>
    <w:rsid w:val="00F00B88"/>
    <w:rsid w:val="00F01EEF"/>
    <w:rsid w:val="00F06086"/>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4D9A"/>
    <w:rsid w:val="00F45310"/>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43BB"/>
    <w:rsid w:val="00F84E69"/>
    <w:rsid w:val="00F8542A"/>
    <w:rsid w:val="00F87DAC"/>
    <w:rsid w:val="00F93F29"/>
    <w:rsid w:val="00F952EA"/>
    <w:rsid w:val="00F97E2B"/>
    <w:rsid w:val="00FA0FD5"/>
    <w:rsid w:val="00FA18F0"/>
    <w:rsid w:val="00FA21A3"/>
    <w:rsid w:val="00FA5FA4"/>
    <w:rsid w:val="00FB0600"/>
    <w:rsid w:val="00FB2379"/>
    <w:rsid w:val="00FB2657"/>
    <w:rsid w:val="00FB423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5EE4"/>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doxml@health.missouri.edu"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vestt@umsystem.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system.edu/ums/is/infosec/classification-device-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11235</Words>
  <Characters>64046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5</cp:revision>
  <cp:lastPrinted>2023-07-31T14:48:00Z</cp:lastPrinted>
  <dcterms:created xsi:type="dcterms:W3CDTF">2024-02-21T20:51:00Z</dcterms:created>
  <dcterms:modified xsi:type="dcterms:W3CDTF">2024-02-26T16:26:00Z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ies>
</file>