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DC09" w14:textId="43DAFD76" w:rsidR="005B5CF1" w:rsidRDefault="005B5CF1" w:rsidP="00C6130D">
      <w:pPr>
        <w:pStyle w:val="Title"/>
        <w:contextualSpacing w:val="0"/>
        <w:jc w:val="center"/>
        <w:rPr>
          <w:rFonts w:asciiTheme="minorHAnsi" w:hAnsiTheme="minorHAnsi" w:cstheme="minorHAnsi"/>
        </w:rPr>
      </w:pPr>
      <w:bookmarkStart w:id="0" w:name="_Toc148280758"/>
      <w:bookmarkStart w:id="1" w:name="_Toc148281017"/>
      <w:bookmarkStart w:id="2" w:name="_Toc148290415"/>
      <w:bookmarkStart w:id="3" w:name="_Toc148335465"/>
      <w:r>
        <w:rPr>
          <w:rFonts w:asciiTheme="minorHAnsi" w:hAnsiTheme="minorHAnsi" w:cstheme="minorHAnsi"/>
          <w:noProof/>
        </w:rPr>
        <w:drawing>
          <wp:inline distT="0" distB="0" distL="0" distR="0" wp14:anchorId="36B7266F" wp14:editId="3F7698AD">
            <wp:extent cx="5527896" cy="1005072"/>
            <wp:effectExtent l="0" t="0" r="0" b="0"/>
            <wp:docPr id="73472975" name="Picture 73472975" descr="A black and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975" name="Picture 73472975" descr="A black and white 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035" cy="1025279"/>
                    </a:xfrm>
                    <a:prstGeom prst="rect">
                      <a:avLst/>
                    </a:prstGeom>
                    <a:noFill/>
                  </pic:spPr>
                </pic:pic>
              </a:graphicData>
            </a:graphic>
          </wp:inline>
        </w:drawing>
      </w:r>
      <w:bookmarkEnd w:id="0"/>
      <w:bookmarkEnd w:id="1"/>
      <w:bookmarkEnd w:id="2"/>
      <w:bookmarkEnd w:id="3"/>
    </w:p>
    <w:p w14:paraId="6A685049" w14:textId="471666FC" w:rsidR="00E8380D" w:rsidRPr="00597CC6" w:rsidRDefault="00CB07E0" w:rsidP="00E8380D">
      <w:pPr>
        <w:pStyle w:val="Title"/>
        <w:spacing w:after="120"/>
        <w:contextualSpacing w:val="0"/>
        <w:jc w:val="center"/>
        <w:rPr>
          <w:rFonts w:asciiTheme="minorHAnsi" w:hAnsiTheme="minorHAnsi" w:cstheme="minorHAnsi"/>
          <w:sz w:val="28"/>
          <w:szCs w:val="28"/>
        </w:rPr>
      </w:pPr>
      <w:bookmarkStart w:id="4" w:name="_Hlk208822615"/>
      <w:r>
        <w:rPr>
          <w:rFonts w:asciiTheme="minorHAnsi" w:hAnsiTheme="minorHAnsi" w:cstheme="minorHAnsi"/>
          <w:sz w:val="28"/>
          <w:szCs w:val="28"/>
        </w:rPr>
        <w:t>March 24, 2026</w:t>
      </w:r>
    </w:p>
    <w:p w14:paraId="3EDCDDA8" w14:textId="49A840D0" w:rsidR="00E8380D" w:rsidRPr="00597CC6" w:rsidRDefault="00E8380D" w:rsidP="00E8380D">
      <w:pPr>
        <w:pStyle w:val="Title"/>
        <w:spacing w:after="240"/>
        <w:contextualSpacing w:val="0"/>
        <w:jc w:val="center"/>
        <w:rPr>
          <w:rFonts w:asciiTheme="minorHAnsi" w:hAnsiTheme="minorHAnsi" w:cstheme="minorHAnsi"/>
          <w:b/>
          <w:bCs/>
          <w:sz w:val="28"/>
          <w:szCs w:val="28"/>
          <w:u w:val="single"/>
        </w:rPr>
      </w:pPr>
      <w:bookmarkStart w:id="5" w:name="_Toc208024299"/>
      <w:bookmarkStart w:id="6" w:name="_Toc215027520"/>
      <w:bookmarkStart w:id="7" w:name="_Toc148280760"/>
      <w:bookmarkStart w:id="8" w:name="_Toc148281019"/>
      <w:bookmarkStart w:id="9" w:name="_Toc148290417"/>
      <w:bookmarkStart w:id="10" w:name="_Toc148335467"/>
      <w:r w:rsidRPr="00597CC6">
        <w:rPr>
          <w:rFonts w:asciiTheme="minorHAnsi" w:hAnsiTheme="minorHAnsi" w:cstheme="minorHAnsi"/>
          <w:sz w:val="28"/>
          <w:szCs w:val="28"/>
          <w:u w:val="single"/>
        </w:rPr>
        <w:t>REQUEST FOR PROPOSAL</w:t>
      </w:r>
      <w:bookmarkEnd w:id="5"/>
      <w:bookmarkEnd w:id="6"/>
      <w:r w:rsidRPr="00597CC6">
        <w:rPr>
          <w:rFonts w:asciiTheme="minorHAnsi" w:hAnsiTheme="minorHAnsi" w:cstheme="minorHAnsi"/>
          <w:sz w:val="28"/>
          <w:szCs w:val="28"/>
          <w:u w:val="single"/>
        </w:rPr>
        <w:t xml:space="preserve"> </w:t>
      </w:r>
      <w:bookmarkEnd w:id="7"/>
      <w:bookmarkEnd w:id="8"/>
      <w:bookmarkEnd w:id="9"/>
      <w:bookmarkEnd w:id="10"/>
      <w:r w:rsidRPr="00597CC6">
        <w:rPr>
          <w:rFonts w:asciiTheme="minorHAnsi" w:hAnsiTheme="minorHAnsi" w:cstheme="minorHAnsi"/>
          <w:sz w:val="28"/>
          <w:szCs w:val="28"/>
          <w:u w:val="single"/>
        </w:rPr>
        <w:t>312</w:t>
      </w:r>
      <w:r w:rsidR="00CB07E0">
        <w:rPr>
          <w:rFonts w:asciiTheme="minorHAnsi" w:hAnsiTheme="minorHAnsi" w:cstheme="minorHAnsi"/>
          <w:sz w:val="28"/>
          <w:szCs w:val="28"/>
          <w:u w:val="single"/>
        </w:rPr>
        <w:t>12</w:t>
      </w:r>
    </w:p>
    <w:p w14:paraId="3A304767" w14:textId="77777777" w:rsidR="00E8380D" w:rsidRPr="00597CC6" w:rsidRDefault="00E8380D" w:rsidP="00E8380D">
      <w:pPr>
        <w:pStyle w:val="Heading8"/>
        <w:spacing w:before="0"/>
        <w:ind w:right="86"/>
        <w:jc w:val="center"/>
        <w:rPr>
          <w:rFonts w:asciiTheme="minorHAnsi" w:hAnsiTheme="minorHAnsi" w:cstheme="minorHAnsi"/>
          <w:bCs/>
          <w:color w:val="auto"/>
          <w:sz w:val="16"/>
          <w:szCs w:val="16"/>
        </w:rPr>
      </w:pPr>
      <w:bookmarkStart w:id="11" w:name="_Hlk26796704"/>
      <w:bookmarkStart w:id="12" w:name="_Hlk73116410"/>
    </w:p>
    <w:bookmarkEnd w:id="11"/>
    <w:bookmarkEnd w:id="12"/>
    <w:p w14:paraId="33ED002D" w14:textId="3B16EA22" w:rsidR="00AA001C" w:rsidRPr="004955FD" w:rsidRDefault="00CB07E0" w:rsidP="00E8380D">
      <w:pPr>
        <w:pStyle w:val="Heading8"/>
        <w:spacing w:before="0" w:after="200"/>
        <w:ind w:right="86"/>
        <w:jc w:val="center"/>
        <w:rPr>
          <w:rFonts w:asciiTheme="minorHAnsi" w:hAnsiTheme="minorHAnsi" w:cstheme="minorHAnsi"/>
          <w:b/>
          <w:color w:val="FF0000"/>
          <w:sz w:val="56"/>
          <w:szCs w:val="56"/>
        </w:rPr>
      </w:pPr>
      <w:r>
        <w:rPr>
          <w:rFonts w:asciiTheme="minorHAnsi" w:hAnsiTheme="minorHAnsi" w:cstheme="minorHAnsi"/>
          <w:b/>
          <w:color w:val="FF0000"/>
          <w:sz w:val="56"/>
          <w:szCs w:val="56"/>
        </w:rPr>
        <w:t>Nurse Triage Line</w:t>
      </w:r>
    </w:p>
    <w:p w14:paraId="262C8D79" w14:textId="77777777" w:rsidR="00AA001C" w:rsidRPr="004058B3" w:rsidRDefault="00AA001C" w:rsidP="00AA001C">
      <w:pPr>
        <w:spacing w:after="120"/>
        <w:jc w:val="center"/>
        <w:rPr>
          <w:rFonts w:cstheme="minorHAnsi"/>
          <w:b/>
        </w:rPr>
      </w:pPr>
      <w:r w:rsidRPr="004058B3">
        <w:rPr>
          <w:rFonts w:cstheme="minorHAnsi"/>
          <w:b/>
        </w:rPr>
        <w:t>for</w:t>
      </w:r>
    </w:p>
    <w:p w14:paraId="163C2D9B" w14:textId="77777777" w:rsidR="00AA001C" w:rsidRPr="004058B3" w:rsidRDefault="00AA001C" w:rsidP="00AA001C">
      <w:pPr>
        <w:spacing w:after="0"/>
        <w:jc w:val="center"/>
        <w:rPr>
          <w:rFonts w:cstheme="minorHAnsi"/>
          <w:b/>
          <w:sz w:val="28"/>
          <w:szCs w:val="28"/>
        </w:rPr>
      </w:pPr>
      <w:bookmarkStart w:id="13" w:name="_Hlk148282310"/>
      <w:r w:rsidRPr="004058B3">
        <w:rPr>
          <w:rFonts w:cstheme="minorHAnsi"/>
          <w:b/>
          <w:sz w:val="28"/>
          <w:szCs w:val="28"/>
        </w:rPr>
        <w:t>The Curators of the University of Missouri</w:t>
      </w:r>
    </w:p>
    <w:p w14:paraId="1DAE5433" w14:textId="77777777" w:rsidR="00AA001C" w:rsidRPr="004058B3" w:rsidRDefault="00AA001C" w:rsidP="00AA001C">
      <w:pPr>
        <w:spacing w:after="200"/>
        <w:jc w:val="center"/>
        <w:rPr>
          <w:rFonts w:cstheme="minorHAnsi"/>
          <w:b/>
          <w:sz w:val="28"/>
          <w:szCs w:val="28"/>
        </w:rPr>
      </w:pPr>
      <w:r w:rsidRPr="004058B3">
        <w:rPr>
          <w:rFonts w:cstheme="minorHAnsi"/>
          <w:b/>
          <w:sz w:val="28"/>
          <w:szCs w:val="28"/>
        </w:rPr>
        <w:t>on behalf of University of Missouri Health Care</w:t>
      </w:r>
    </w:p>
    <w:bookmarkEnd w:id="13"/>
    <w:p w14:paraId="43E0E78B" w14:textId="77777777" w:rsidR="00AA001C" w:rsidRPr="004058B3" w:rsidRDefault="00AA001C" w:rsidP="00AA001C">
      <w:pPr>
        <w:jc w:val="center"/>
        <w:rPr>
          <w:rFonts w:cstheme="minorHAnsi"/>
          <w:bCs/>
          <w:sz w:val="28"/>
          <w:szCs w:val="28"/>
        </w:rPr>
      </w:pPr>
      <w:r w:rsidRPr="004058B3">
        <w:rPr>
          <w:rFonts w:cstheme="minorHAnsi"/>
          <w:bCs/>
          <w:sz w:val="28"/>
          <w:szCs w:val="28"/>
        </w:rPr>
        <w:t xml:space="preserve">(Hereafter referred to as </w:t>
      </w:r>
      <w:r w:rsidRPr="004058B3">
        <w:rPr>
          <w:rFonts w:cstheme="minorHAnsi"/>
          <w:b/>
          <w:sz w:val="28"/>
          <w:szCs w:val="28"/>
          <w:u w:val="single"/>
        </w:rPr>
        <w:t>MUHC</w:t>
      </w:r>
      <w:r w:rsidRPr="004058B3">
        <w:rPr>
          <w:rFonts w:cstheme="minorHAnsi"/>
          <w:bCs/>
          <w:sz w:val="28"/>
          <w:szCs w:val="28"/>
        </w:rPr>
        <w:t>)</w:t>
      </w:r>
    </w:p>
    <w:p w14:paraId="261F901F" w14:textId="2C253900" w:rsidR="00AA001C" w:rsidRPr="002C583D" w:rsidRDefault="00AA001C" w:rsidP="00AA001C">
      <w:pPr>
        <w:spacing w:after="0"/>
        <w:jc w:val="center"/>
        <w:rPr>
          <w:rFonts w:cstheme="minorHAnsi"/>
          <w:b/>
          <w:color w:val="FF0000"/>
          <w:sz w:val="96"/>
          <w:szCs w:val="96"/>
          <w14:textOutline w14:w="19050" w14:cap="rnd" w14:cmpd="sng" w14:algn="ctr">
            <w14:solidFill>
              <w14:srgbClr w14:val="000000"/>
            </w14:solidFill>
            <w14:prstDash w14:val="solid"/>
            <w14:bevel/>
          </w14:textOutline>
        </w:rPr>
      </w:pPr>
      <w:r w:rsidRPr="002C583D">
        <w:rPr>
          <w:rFonts w:cstheme="minorHAnsi"/>
          <w:b/>
          <w:color w:val="FF0000"/>
          <w:sz w:val="96"/>
          <w:szCs w:val="96"/>
          <w14:textOutline w14:w="19050" w14:cap="rnd" w14:cmpd="sng" w14:algn="ctr">
            <w14:solidFill>
              <w14:srgbClr w14:val="000000"/>
            </w14:solidFill>
            <w14:prstDash w14:val="solid"/>
            <w14:bevel/>
          </w14:textOutline>
        </w:rPr>
        <w:t xml:space="preserve">AMENDMENT </w:t>
      </w:r>
      <w:r w:rsidR="00E8380D">
        <w:rPr>
          <w:rFonts w:cstheme="minorHAnsi"/>
          <w:b/>
          <w:color w:val="FF0000"/>
          <w:sz w:val="96"/>
          <w:szCs w:val="96"/>
          <w14:textOutline w14:w="19050" w14:cap="rnd" w14:cmpd="sng" w14:algn="ctr">
            <w14:solidFill>
              <w14:srgbClr w14:val="000000"/>
            </w14:solidFill>
            <w14:prstDash w14:val="solid"/>
            <w14:bevel/>
          </w14:textOutline>
        </w:rPr>
        <w:t>1</w:t>
      </w:r>
    </w:p>
    <w:p w14:paraId="4644159F" w14:textId="77777777" w:rsidR="000F334F" w:rsidRDefault="000F334F" w:rsidP="00AA001C">
      <w:pPr>
        <w:spacing w:after="200"/>
        <w:ind w:right="86"/>
        <w:jc w:val="center"/>
        <w:rPr>
          <w:rFonts w:cstheme="minorHAnsi"/>
          <w:b/>
          <w:bCs/>
          <w:u w:val="single"/>
        </w:rPr>
      </w:pPr>
    </w:p>
    <w:p w14:paraId="629C683E" w14:textId="77777777" w:rsidR="00CB07E0" w:rsidRDefault="00CB07E0" w:rsidP="00AA001C">
      <w:pPr>
        <w:spacing w:after="200"/>
        <w:ind w:right="86"/>
        <w:jc w:val="center"/>
        <w:rPr>
          <w:rFonts w:cstheme="minorHAnsi"/>
          <w:b/>
          <w:bCs/>
          <w:u w:val="single"/>
        </w:rPr>
      </w:pPr>
    </w:p>
    <w:p w14:paraId="322D8ED9" w14:textId="6221D061" w:rsidR="00AA001C" w:rsidRPr="005B5CF1" w:rsidRDefault="00AA001C" w:rsidP="00AA001C">
      <w:pPr>
        <w:spacing w:after="200"/>
        <w:ind w:right="86"/>
        <w:jc w:val="center"/>
        <w:rPr>
          <w:rFonts w:cstheme="minorHAnsi"/>
          <w:b/>
          <w:bCs/>
        </w:rPr>
      </w:pPr>
      <w:r w:rsidRPr="005B5CF1">
        <w:rPr>
          <w:rFonts w:cstheme="minorHAnsi"/>
          <w:b/>
          <w:bCs/>
          <w:u w:val="single"/>
        </w:rPr>
        <w:t>CONTACT &amp; SUBMITTALS</w:t>
      </w:r>
    </w:p>
    <w:p w14:paraId="18CDE158" w14:textId="2F72019D" w:rsidR="00AA001C" w:rsidRPr="00117299" w:rsidRDefault="00CB07E0" w:rsidP="00AA001C">
      <w:pPr>
        <w:spacing w:after="0"/>
        <w:ind w:right="86"/>
        <w:jc w:val="center"/>
        <w:rPr>
          <w:rFonts w:cstheme="minorHAnsi"/>
          <w:b/>
          <w:sz w:val="24"/>
          <w:szCs w:val="24"/>
        </w:rPr>
      </w:pPr>
      <w:r>
        <w:rPr>
          <w:rFonts w:cstheme="minorHAnsi"/>
          <w:b/>
          <w:sz w:val="24"/>
          <w:szCs w:val="24"/>
        </w:rPr>
        <w:t>Melanie Binggeli</w:t>
      </w:r>
    </w:p>
    <w:p w14:paraId="2D4A9D86" w14:textId="77777777" w:rsidR="00AA001C" w:rsidRPr="00117299" w:rsidRDefault="00AA001C" w:rsidP="00AA001C">
      <w:pPr>
        <w:spacing w:after="0"/>
        <w:ind w:right="86"/>
        <w:jc w:val="center"/>
        <w:rPr>
          <w:rFonts w:cstheme="minorHAnsi"/>
          <w:sz w:val="20"/>
          <w:szCs w:val="20"/>
        </w:rPr>
      </w:pPr>
      <w:r w:rsidRPr="00117299">
        <w:rPr>
          <w:rFonts w:cstheme="minorHAnsi"/>
          <w:sz w:val="20"/>
          <w:szCs w:val="20"/>
        </w:rPr>
        <w:t>Strategic Sourcing Specialist</w:t>
      </w:r>
    </w:p>
    <w:p w14:paraId="2289EC22" w14:textId="55D9FAB6" w:rsidR="00AA001C" w:rsidRPr="00117299" w:rsidRDefault="00AA001C" w:rsidP="00AA001C">
      <w:pPr>
        <w:spacing w:after="0"/>
        <w:ind w:right="86"/>
        <w:jc w:val="center"/>
        <w:rPr>
          <w:rFonts w:cstheme="minorHAnsi"/>
          <w:sz w:val="20"/>
          <w:szCs w:val="20"/>
        </w:rPr>
      </w:pPr>
      <w:r w:rsidRPr="00117299">
        <w:rPr>
          <w:rFonts w:cstheme="minorHAnsi"/>
          <w:sz w:val="20"/>
          <w:szCs w:val="20"/>
        </w:rPr>
        <w:t>Office: 573.882.</w:t>
      </w:r>
      <w:r w:rsidR="00CB07E0">
        <w:rPr>
          <w:rFonts w:cstheme="minorHAnsi"/>
          <w:sz w:val="20"/>
          <w:szCs w:val="20"/>
        </w:rPr>
        <w:t>7676</w:t>
      </w:r>
    </w:p>
    <w:p w14:paraId="20348EA6" w14:textId="0E45A2DD" w:rsidR="00AA001C" w:rsidRPr="00117299" w:rsidRDefault="00CB07E0" w:rsidP="00AA001C">
      <w:pPr>
        <w:spacing w:after="200"/>
        <w:ind w:right="86"/>
        <w:jc w:val="center"/>
        <w:rPr>
          <w:rFonts w:cstheme="minorHAnsi"/>
          <w:sz w:val="20"/>
          <w:szCs w:val="20"/>
        </w:rPr>
      </w:pPr>
      <w:hyperlink r:id="rId9" w:history="1">
        <w:r w:rsidRPr="00EA6BAD">
          <w:rPr>
            <w:rStyle w:val="Hyperlink"/>
            <w:rFonts w:cstheme="minorHAnsi"/>
            <w:sz w:val="20"/>
            <w:szCs w:val="20"/>
          </w:rPr>
          <w:t>gerhardtm@Health.Missouri.edu</w:t>
        </w:r>
      </w:hyperlink>
    </w:p>
    <w:p w14:paraId="1B5135EC" w14:textId="77777777" w:rsidR="00AA001C" w:rsidRPr="00117299" w:rsidRDefault="00AA001C" w:rsidP="00AA001C">
      <w:pPr>
        <w:spacing w:after="0"/>
        <w:ind w:right="86"/>
        <w:jc w:val="center"/>
        <w:rPr>
          <w:rFonts w:cstheme="minorHAnsi"/>
          <w:sz w:val="20"/>
          <w:szCs w:val="20"/>
        </w:rPr>
      </w:pPr>
      <w:r w:rsidRPr="00117299">
        <w:rPr>
          <w:rFonts w:cstheme="minorHAnsi"/>
          <w:sz w:val="20"/>
          <w:szCs w:val="20"/>
        </w:rPr>
        <w:t>MUHC Quarterdeck Building</w:t>
      </w:r>
    </w:p>
    <w:p w14:paraId="158E5A61" w14:textId="7134A41D" w:rsidR="00AA001C" w:rsidRPr="00117299" w:rsidRDefault="00AA001C" w:rsidP="00AA001C">
      <w:pPr>
        <w:spacing w:after="0"/>
        <w:ind w:right="86"/>
        <w:jc w:val="center"/>
        <w:rPr>
          <w:rFonts w:cstheme="minorHAnsi"/>
          <w:sz w:val="20"/>
          <w:szCs w:val="20"/>
        </w:rPr>
      </w:pPr>
      <w:r w:rsidRPr="00117299">
        <w:rPr>
          <w:rFonts w:cstheme="minorHAnsi"/>
          <w:sz w:val="20"/>
          <w:szCs w:val="20"/>
        </w:rPr>
        <w:t>2401 LeMone Industrial Blvd</w:t>
      </w:r>
    </w:p>
    <w:p w14:paraId="112E0532" w14:textId="77777777" w:rsidR="00AA001C" w:rsidRPr="00117299" w:rsidRDefault="00AA001C" w:rsidP="00AA001C">
      <w:pPr>
        <w:spacing w:after="240"/>
        <w:ind w:right="86"/>
        <w:jc w:val="center"/>
        <w:rPr>
          <w:rFonts w:cstheme="minorHAnsi"/>
          <w:sz w:val="20"/>
          <w:szCs w:val="20"/>
        </w:rPr>
      </w:pPr>
      <w:r w:rsidRPr="00117299">
        <w:rPr>
          <w:rFonts w:cstheme="minorHAnsi"/>
          <w:sz w:val="20"/>
          <w:szCs w:val="20"/>
        </w:rPr>
        <w:t>Columbia, MO 65201</w:t>
      </w:r>
    </w:p>
    <w:p w14:paraId="3FB30837" w14:textId="77777777" w:rsidR="00C163EA" w:rsidRDefault="00C163EA" w:rsidP="00AA001C">
      <w:pPr>
        <w:spacing w:after="120"/>
        <w:ind w:right="-86"/>
        <w:jc w:val="center"/>
        <w:rPr>
          <w:rFonts w:cstheme="minorHAnsi"/>
          <w:b/>
          <w:bCs/>
          <w:sz w:val="28"/>
          <w:szCs w:val="28"/>
          <w:u w:val="single"/>
        </w:rPr>
      </w:pPr>
    </w:p>
    <w:p w14:paraId="40D4DA01" w14:textId="5AA32443" w:rsidR="00AA001C" w:rsidRPr="005B5CF1" w:rsidRDefault="00AA001C" w:rsidP="00AA001C">
      <w:pPr>
        <w:spacing w:after="120"/>
        <w:ind w:right="-86"/>
        <w:jc w:val="center"/>
        <w:rPr>
          <w:rFonts w:cstheme="minorHAnsi"/>
          <w:b/>
          <w:bCs/>
          <w:sz w:val="28"/>
          <w:szCs w:val="28"/>
          <w:u w:val="single"/>
        </w:rPr>
      </w:pPr>
      <w:r w:rsidRPr="005B5CF1">
        <w:rPr>
          <w:rFonts w:cstheme="minorHAnsi"/>
          <w:b/>
          <w:bCs/>
          <w:sz w:val="28"/>
          <w:szCs w:val="28"/>
          <w:u w:val="single"/>
        </w:rPr>
        <w:t xml:space="preserve">Sealed </w:t>
      </w:r>
      <w:r>
        <w:rPr>
          <w:rFonts w:cstheme="minorHAnsi"/>
          <w:b/>
          <w:bCs/>
          <w:sz w:val="28"/>
          <w:szCs w:val="28"/>
          <w:u w:val="single"/>
        </w:rPr>
        <w:t xml:space="preserve">or Emailed </w:t>
      </w:r>
      <w:r w:rsidRPr="005B5CF1">
        <w:rPr>
          <w:rFonts w:cstheme="minorHAnsi"/>
          <w:b/>
          <w:bCs/>
          <w:sz w:val="28"/>
          <w:szCs w:val="28"/>
          <w:u w:val="single"/>
        </w:rPr>
        <w:t>Proposals Accepted Until</w:t>
      </w:r>
    </w:p>
    <w:p w14:paraId="18B4145C" w14:textId="59E365E6" w:rsidR="000B61ED" w:rsidRPr="005A57E9" w:rsidRDefault="00CB07E0" w:rsidP="00C163EA">
      <w:pPr>
        <w:spacing w:after="120"/>
        <w:jc w:val="center"/>
        <w:rPr>
          <w:rFonts w:cstheme="minorHAnsi"/>
          <w:b/>
          <w:bCs/>
          <w:color w:val="FF0000"/>
        </w:rPr>
      </w:pPr>
      <w:bookmarkStart w:id="14" w:name="_Hlk73116466"/>
      <w:r>
        <w:rPr>
          <w:rFonts w:cstheme="minorHAnsi"/>
          <w:b/>
          <w:bCs/>
          <w:sz w:val="36"/>
          <w:szCs w:val="36"/>
        </w:rPr>
        <w:t>April 10, 2026</w:t>
      </w:r>
      <w:r w:rsidR="00AA001C" w:rsidRPr="00F479BD">
        <w:rPr>
          <w:rFonts w:cstheme="minorHAnsi"/>
          <w:b/>
          <w:bCs/>
          <w:sz w:val="36"/>
          <w:szCs w:val="36"/>
        </w:rPr>
        <w:t xml:space="preserve"> @ </w:t>
      </w:r>
      <w:r w:rsidR="00F1173C">
        <w:rPr>
          <w:rFonts w:cstheme="minorHAnsi"/>
          <w:b/>
          <w:bCs/>
          <w:sz w:val="36"/>
          <w:szCs w:val="36"/>
        </w:rPr>
        <w:t>3</w:t>
      </w:r>
      <w:r w:rsidR="00AA001C" w:rsidRPr="000B54CB">
        <w:rPr>
          <w:rFonts w:cstheme="minorHAnsi"/>
          <w:b/>
          <w:bCs/>
          <w:sz w:val="36"/>
          <w:szCs w:val="36"/>
        </w:rPr>
        <w:t>:00 PM Central Time</w:t>
      </w:r>
      <w:bookmarkEnd w:id="14"/>
    </w:p>
    <w:bookmarkEnd w:id="4"/>
    <w:p w14:paraId="51D80994" w14:textId="77777777" w:rsidR="00CB07E0" w:rsidRDefault="00CB07E0" w:rsidP="00D462B6">
      <w:pPr>
        <w:jc w:val="both"/>
        <w:rPr>
          <w:rFonts w:cs="Calibri"/>
          <w:b/>
          <w:i/>
          <w:iCs/>
          <w:u w:val="single"/>
        </w:rPr>
      </w:pPr>
    </w:p>
    <w:p w14:paraId="2BDD943A" w14:textId="03C9052C" w:rsidR="00D462B6" w:rsidRPr="009D3E03" w:rsidRDefault="00D462B6" w:rsidP="00D462B6">
      <w:pPr>
        <w:jc w:val="both"/>
        <w:rPr>
          <w:rFonts w:cs="Calibri"/>
          <w:b/>
          <w:bCs/>
          <w:i/>
          <w:iCs/>
          <w:u w:val="single"/>
        </w:rPr>
      </w:pPr>
      <w:r w:rsidRPr="009D3E03">
        <w:rPr>
          <w:rFonts w:cs="Calibri"/>
          <w:b/>
          <w:i/>
          <w:iCs/>
          <w:u w:val="single"/>
        </w:rPr>
        <w:lastRenderedPageBreak/>
        <w:t>GENERAL INFORMATION</w:t>
      </w:r>
    </w:p>
    <w:p w14:paraId="29178768" w14:textId="5E08B5D5" w:rsidR="00D462B6" w:rsidRPr="000B74ED" w:rsidRDefault="00D462B6" w:rsidP="00D462B6">
      <w:pPr>
        <w:pStyle w:val="ListParagraph"/>
        <w:numPr>
          <w:ilvl w:val="0"/>
          <w:numId w:val="42"/>
        </w:numPr>
        <w:spacing w:line="240" w:lineRule="auto"/>
        <w:ind w:left="360"/>
        <w:contextualSpacing w:val="0"/>
        <w:jc w:val="both"/>
        <w:rPr>
          <w:rFonts w:cs="Calibri"/>
        </w:rPr>
      </w:pPr>
      <w:r w:rsidRPr="007A4C92">
        <w:rPr>
          <w:rFonts w:cs="Calibri"/>
          <w:b/>
          <w:bCs/>
          <w:i/>
          <w:iCs/>
          <w:color w:val="FF0000"/>
        </w:rPr>
        <w:t>UPDATED</w:t>
      </w:r>
      <w:r>
        <w:rPr>
          <w:rFonts w:cs="Calibri"/>
          <w:b/>
          <w:bCs/>
          <w:i/>
          <w:iCs/>
          <w:color w:val="FF0000"/>
        </w:rPr>
        <w:t xml:space="preserve"> SCHEDULE OF EVENTS DUE </w:t>
      </w:r>
      <w:r w:rsidR="00CB07E0">
        <w:rPr>
          <w:rFonts w:cs="Calibri"/>
          <w:b/>
          <w:bCs/>
          <w:i/>
          <w:iCs/>
          <w:color w:val="FF0000"/>
        </w:rPr>
        <w:t>TO DELAY OF ANSWERS TO QUESTIONS</w:t>
      </w:r>
      <w:r w:rsidRPr="007A4C92">
        <w:rPr>
          <w:rFonts w:cs="Calibri"/>
          <w:b/>
          <w:bCs/>
          <w:i/>
          <w:iCs/>
          <w:color w:val="FF0000"/>
        </w:rPr>
        <w:t>:</w:t>
      </w:r>
    </w:p>
    <w:p w14:paraId="06B261E6" w14:textId="7F082DC8" w:rsidR="00D462B6" w:rsidRPr="00044C90" w:rsidRDefault="00D462B6" w:rsidP="00D462B6">
      <w:pPr>
        <w:pStyle w:val="ListParagraph"/>
        <w:numPr>
          <w:ilvl w:val="1"/>
          <w:numId w:val="42"/>
        </w:numPr>
        <w:spacing w:after="0" w:line="240" w:lineRule="auto"/>
        <w:ind w:left="720"/>
        <w:contextualSpacing w:val="0"/>
        <w:jc w:val="both"/>
        <w:rPr>
          <w:rFonts w:cs="Calibri"/>
        </w:rPr>
      </w:pPr>
      <w:r w:rsidRPr="00044C90">
        <w:rPr>
          <w:rFonts w:cs="Calibri"/>
        </w:rPr>
        <w:t>Sealed or Emailed Proposals Accepted until</w:t>
      </w:r>
      <w:r w:rsidRPr="00044C90">
        <w:rPr>
          <w:rFonts w:cs="Calibri"/>
          <w:b/>
          <w:bCs/>
        </w:rPr>
        <w:t xml:space="preserve"> </w:t>
      </w:r>
      <w:r w:rsidR="00CB07E0" w:rsidRPr="00CB07E0">
        <w:rPr>
          <w:rFonts w:cs="Calibri"/>
          <w:b/>
          <w:bCs/>
          <w:u w:val="single"/>
        </w:rPr>
        <w:t>April</w:t>
      </w:r>
      <w:r w:rsidRPr="00044C90">
        <w:rPr>
          <w:rFonts w:cs="Calibri"/>
          <w:b/>
          <w:bCs/>
          <w:u w:val="single"/>
        </w:rPr>
        <w:t xml:space="preserve"> </w:t>
      </w:r>
      <w:r w:rsidR="00CB07E0">
        <w:rPr>
          <w:rFonts w:cs="Calibri"/>
          <w:b/>
          <w:bCs/>
          <w:u w:val="single"/>
        </w:rPr>
        <w:t>10</w:t>
      </w:r>
      <w:r w:rsidRPr="00044C90">
        <w:rPr>
          <w:rFonts w:cs="Calibri"/>
          <w:b/>
          <w:bCs/>
          <w:u w:val="single"/>
        </w:rPr>
        <w:t>, 2026 @ 3:00 PM CT</w:t>
      </w:r>
    </w:p>
    <w:p w14:paraId="4D5AB6CB" w14:textId="40C1C491" w:rsidR="00D462B6" w:rsidRPr="00010CC6" w:rsidRDefault="00D462B6" w:rsidP="00D462B6">
      <w:pPr>
        <w:pStyle w:val="ListParagraph"/>
        <w:numPr>
          <w:ilvl w:val="1"/>
          <w:numId w:val="42"/>
        </w:numPr>
        <w:spacing w:line="240" w:lineRule="auto"/>
        <w:ind w:left="720"/>
        <w:contextualSpacing w:val="0"/>
        <w:jc w:val="both"/>
        <w:rPr>
          <w:rFonts w:cs="Calibri"/>
        </w:rPr>
      </w:pPr>
      <w:r w:rsidRPr="00044C90">
        <w:rPr>
          <w:rFonts w:cstheme="minorHAnsi"/>
          <w:bCs/>
        </w:rPr>
        <w:t xml:space="preserve">Notice of Award (tentative): </w:t>
      </w:r>
      <w:r w:rsidRPr="00044C90">
        <w:rPr>
          <w:rFonts w:cstheme="minorHAnsi"/>
          <w:b/>
        </w:rPr>
        <w:t xml:space="preserve">By end of day, Friday, </w:t>
      </w:r>
      <w:r w:rsidR="00CB07E0">
        <w:rPr>
          <w:rFonts w:cstheme="minorHAnsi"/>
          <w:b/>
        </w:rPr>
        <w:t xml:space="preserve">May </w:t>
      </w:r>
      <w:r w:rsidR="00A31BF0">
        <w:rPr>
          <w:rFonts w:cstheme="minorHAnsi"/>
          <w:b/>
        </w:rPr>
        <w:t>8</w:t>
      </w:r>
      <w:r w:rsidRPr="00044C90">
        <w:rPr>
          <w:rFonts w:cstheme="minorHAnsi"/>
          <w:b/>
        </w:rPr>
        <w:t>, 2026</w:t>
      </w:r>
    </w:p>
    <w:p w14:paraId="2C2375CB" w14:textId="77777777" w:rsidR="00D462B6" w:rsidRPr="009D3E03" w:rsidRDefault="00000000" w:rsidP="00D462B6">
      <w:pPr>
        <w:spacing w:line="240" w:lineRule="auto"/>
        <w:jc w:val="both"/>
        <w:rPr>
          <w:rFonts w:cs="Calibri"/>
        </w:rPr>
      </w:pPr>
      <w:r>
        <w:rPr>
          <w:rFonts w:cs="Calibri"/>
        </w:rPr>
        <w:pict w14:anchorId="464A4FA0">
          <v:rect id="_x0000_i1025" style="width:0;height:1.5pt" o:hralign="center" o:hrstd="t" o:hr="t" fillcolor="#a0a0a0" stroked="f"/>
        </w:pict>
      </w:r>
    </w:p>
    <w:p w14:paraId="676AC3BC" w14:textId="77777777" w:rsidR="00D462B6" w:rsidRPr="009D3E03" w:rsidRDefault="00D462B6" w:rsidP="00D462B6">
      <w:pPr>
        <w:spacing w:line="240" w:lineRule="auto"/>
        <w:jc w:val="both"/>
        <w:rPr>
          <w:rFonts w:cs="Calibri"/>
          <w:b/>
          <w:bCs/>
          <w:u w:val="single"/>
        </w:rPr>
      </w:pPr>
      <w:r w:rsidRPr="009D3E03">
        <w:rPr>
          <w:rFonts w:cs="Calibri"/>
          <w:b/>
          <w:bCs/>
          <w:u w:val="single"/>
        </w:rPr>
        <w:t>QUESTIONS AND REPLIES</w:t>
      </w:r>
    </w:p>
    <w:p w14:paraId="2A0C96ED" w14:textId="32836844" w:rsidR="00D462B6" w:rsidRPr="00CB07E0" w:rsidRDefault="00D462B6" w:rsidP="00450B9E">
      <w:pPr>
        <w:spacing w:line="240" w:lineRule="auto"/>
        <w:jc w:val="both"/>
        <w:rPr>
          <w:rFonts w:cs="Calibri"/>
        </w:rPr>
      </w:pPr>
      <w:r w:rsidRPr="00CB07E0">
        <w:rPr>
          <w:rFonts w:cs="Calibri"/>
          <w:b/>
          <w:bCs/>
        </w:rPr>
        <w:t>Q</w:t>
      </w:r>
      <w:r w:rsidRPr="00CB07E0">
        <w:rPr>
          <w:rFonts w:cs="Calibri"/>
        </w:rPr>
        <w:t xml:space="preserve">: </w:t>
      </w:r>
      <w:r w:rsidR="0071639F" w:rsidRPr="00A01F18">
        <w:t>What is the status of the predecessor to this RFP that was due in December 2025?</w:t>
      </w:r>
      <w:r w:rsidR="0071639F">
        <w:t xml:space="preserve">  </w:t>
      </w:r>
    </w:p>
    <w:p w14:paraId="2C7CC779" w14:textId="1B01C3B9" w:rsidR="00CB07E0" w:rsidRDefault="00D462B6" w:rsidP="00450B9E">
      <w:pPr>
        <w:spacing w:line="240" w:lineRule="auto"/>
        <w:jc w:val="both"/>
        <w:rPr>
          <w:rFonts w:cs="Calibri"/>
        </w:rPr>
      </w:pPr>
      <w:bookmarkStart w:id="15" w:name="_Hlk216769184"/>
      <w:r w:rsidRPr="009D3E03">
        <w:rPr>
          <w:rFonts w:cs="Calibri"/>
          <w:b/>
          <w:bCs/>
        </w:rPr>
        <w:t>Reply</w:t>
      </w:r>
      <w:r w:rsidRPr="009D3E03">
        <w:rPr>
          <w:rFonts w:cs="Calibri"/>
        </w:rPr>
        <w:t xml:space="preserve">: </w:t>
      </w:r>
      <w:bookmarkEnd w:id="15"/>
      <w:r w:rsidR="0071639F" w:rsidRPr="00450B9E">
        <w:rPr>
          <w:rFonts w:cs="Calibri"/>
          <w:color w:val="FF0000"/>
        </w:rPr>
        <w:t>The previous RFP was not evaluated or awarded due to unforeseen circumstances.</w:t>
      </w:r>
    </w:p>
    <w:p w14:paraId="5F19DB6C" w14:textId="77930AB1" w:rsidR="00D462B6" w:rsidRPr="009D3E03" w:rsidRDefault="00D462B6" w:rsidP="00450B9E">
      <w:pPr>
        <w:spacing w:line="240" w:lineRule="auto"/>
        <w:jc w:val="both"/>
        <w:rPr>
          <w:rFonts w:cs="Calibri"/>
        </w:rPr>
      </w:pPr>
      <w:r w:rsidRPr="009D3E03">
        <w:rPr>
          <w:rFonts w:cs="Calibri"/>
          <w:b/>
          <w:bCs/>
        </w:rPr>
        <w:t>Q</w:t>
      </w:r>
      <w:r w:rsidRPr="009D3E03">
        <w:rPr>
          <w:rFonts w:cs="Calibri"/>
        </w:rPr>
        <w:t xml:space="preserve">: </w:t>
      </w:r>
      <w:r w:rsidR="0071639F" w:rsidRPr="00A01F18">
        <w:t>What is the minimum required total call capacity?</w:t>
      </w:r>
    </w:p>
    <w:p w14:paraId="75659123" w14:textId="082D8900" w:rsidR="00CB07E0" w:rsidRDefault="00D462B6" w:rsidP="00450B9E">
      <w:pPr>
        <w:spacing w:line="240" w:lineRule="auto"/>
        <w:jc w:val="both"/>
        <w:rPr>
          <w:rFonts w:cs="Calibri"/>
        </w:rPr>
      </w:pPr>
      <w:r w:rsidRPr="009D3E03">
        <w:rPr>
          <w:rFonts w:cs="Calibri"/>
          <w:b/>
          <w:bCs/>
        </w:rPr>
        <w:t>Reply</w:t>
      </w:r>
      <w:r w:rsidRPr="009D3E03">
        <w:rPr>
          <w:rFonts w:cs="Calibri"/>
        </w:rPr>
        <w:t xml:space="preserve">: </w:t>
      </w:r>
      <w:r w:rsidR="0071639F" w:rsidRPr="00450B9E">
        <w:rPr>
          <w:rFonts w:cs="Calibri"/>
          <w:color w:val="FF0000"/>
        </w:rPr>
        <w:t>No minimum number required.  This call center will answer calls as they come in.</w:t>
      </w:r>
    </w:p>
    <w:p w14:paraId="47F5BAAF" w14:textId="7BECB32D" w:rsidR="00CB07E0" w:rsidRPr="00CB07E0" w:rsidRDefault="00D462B6" w:rsidP="00450B9E">
      <w:pPr>
        <w:spacing w:line="240" w:lineRule="auto"/>
        <w:jc w:val="both"/>
        <w:rPr>
          <w:rFonts w:cs="Calibri"/>
        </w:rPr>
      </w:pPr>
      <w:r w:rsidRPr="00CB07E0">
        <w:rPr>
          <w:rFonts w:cs="Calibri"/>
          <w:b/>
          <w:bCs/>
        </w:rPr>
        <w:t>Q</w:t>
      </w:r>
      <w:r w:rsidRPr="00CB07E0">
        <w:rPr>
          <w:rFonts w:cs="Calibri"/>
        </w:rPr>
        <w:t xml:space="preserve">: </w:t>
      </w:r>
      <w:r w:rsidR="0071639F" w:rsidRPr="00A01F18">
        <w:t>What is the minimum simultaneous inbound call capacity?</w:t>
      </w:r>
    </w:p>
    <w:p w14:paraId="7FA4133C" w14:textId="635FE8FF" w:rsidR="00D462B6" w:rsidRPr="00450B9E" w:rsidRDefault="00D462B6" w:rsidP="00450B9E">
      <w:pPr>
        <w:spacing w:line="240" w:lineRule="auto"/>
        <w:jc w:val="both"/>
        <w:rPr>
          <w:rFonts w:cs="Calibri"/>
          <w:color w:val="FF0000"/>
        </w:rPr>
      </w:pPr>
      <w:r w:rsidRPr="00CB07E0">
        <w:rPr>
          <w:rFonts w:cs="Calibri"/>
          <w:b/>
          <w:bCs/>
        </w:rPr>
        <w:t>Reply</w:t>
      </w:r>
      <w:r w:rsidRPr="00CB07E0">
        <w:rPr>
          <w:rFonts w:cs="Calibri"/>
        </w:rPr>
        <w:t xml:space="preserve">: </w:t>
      </w:r>
      <w:r w:rsidR="0071639F" w:rsidRPr="00450B9E">
        <w:rPr>
          <w:rFonts w:cs="Calibri"/>
          <w:color w:val="FF0000"/>
        </w:rPr>
        <w:t>Unknown, ability to be able to take all inbound call volume</w:t>
      </w:r>
    </w:p>
    <w:p w14:paraId="32F25A6B" w14:textId="11384414" w:rsidR="00CB07E0" w:rsidRPr="00CB07E0" w:rsidRDefault="00D462B6" w:rsidP="00450B9E">
      <w:pPr>
        <w:spacing w:line="240" w:lineRule="auto"/>
        <w:jc w:val="both"/>
        <w:rPr>
          <w:rFonts w:cs="Calibri"/>
        </w:rPr>
      </w:pPr>
      <w:r w:rsidRPr="00CB07E0">
        <w:rPr>
          <w:rFonts w:cs="Calibri"/>
          <w:b/>
          <w:bCs/>
        </w:rPr>
        <w:t>Q</w:t>
      </w:r>
      <w:r w:rsidRPr="00CB07E0">
        <w:rPr>
          <w:rFonts w:cs="Calibri"/>
        </w:rPr>
        <w:t xml:space="preserve">: </w:t>
      </w:r>
      <w:r w:rsidR="0071639F" w:rsidRPr="00A01F18">
        <w:t>What is the maximum wait time?</w:t>
      </w:r>
      <w:r w:rsidR="0071639F">
        <w:t xml:space="preserve">  </w:t>
      </w:r>
    </w:p>
    <w:p w14:paraId="39E0620B" w14:textId="7AAE8388" w:rsidR="00D462B6" w:rsidRPr="00CB07E0" w:rsidRDefault="00D462B6" w:rsidP="00450B9E">
      <w:pPr>
        <w:spacing w:line="240" w:lineRule="auto"/>
        <w:jc w:val="both"/>
        <w:rPr>
          <w:rFonts w:cs="Calibri"/>
        </w:rPr>
      </w:pPr>
      <w:r w:rsidRPr="00CB07E0">
        <w:rPr>
          <w:rFonts w:cs="Calibri"/>
          <w:b/>
          <w:bCs/>
        </w:rPr>
        <w:t>Reply</w:t>
      </w:r>
      <w:r w:rsidRPr="00CB07E0">
        <w:rPr>
          <w:rFonts w:cs="Calibri"/>
        </w:rPr>
        <w:t>:</w:t>
      </w:r>
      <w:r w:rsidRPr="00CB07E0">
        <w:rPr>
          <w:rFonts w:cs="Calibri"/>
          <w:color w:val="00B050"/>
        </w:rPr>
        <w:t xml:space="preserve"> </w:t>
      </w:r>
      <w:r w:rsidR="0071639F" w:rsidRPr="007E0A25">
        <w:rPr>
          <w:color w:val="FF0000"/>
        </w:rPr>
        <w:t>75% service level or better</w:t>
      </w:r>
    </w:p>
    <w:p w14:paraId="13510AD5" w14:textId="6B3EB230" w:rsidR="00CB07E0" w:rsidRDefault="00D462B6" w:rsidP="00450B9E">
      <w:pPr>
        <w:spacing w:line="240" w:lineRule="auto"/>
        <w:jc w:val="both"/>
        <w:rPr>
          <w:rFonts w:cs="Calibri"/>
        </w:rPr>
      </w:pPr>
      <w:r w:rsidRPr="00CB07E0">
        <w:rPr>
          <w:rFonts w:cs="Calibri"/>
          <w:b/>
          <w:bCs/>
        </w:rPr>
        <w:t>Q</w:t>
      </w:r>
      <w:r w:rsidRPr="00CB07E0">
        <w:rPr>
          <w:rFonts w:cs="Calibri"/>
        </w:rPr>
        <w:t xml:space="preserve">: </w:t>
      </w:r>
      <w:r w:rsidR="0071639F" w:rsidRPr="00A01F18">
        <w:t>What is the maximum hold time?</w:t>
      </w:r>
    </w:p>
    <w:p w14:paraId="2C25BCB6" w14:textId="1DCA3D7B" w:rsidR="00CB07E0" w:rsidRDefault="00D462B6" w:rsidP="00450B9E">
      <w:pPr>
        <w:spacing w:line="240" w:lineRule="auto"/>
        <w:jc w:val="both"/>
        <w:rPr>
          <w:rFonts w:cs="Calibri"/>
        </w:rPr>
      </w:pPr>
      <w:r w:rsidRPr="009D3E03">
        <w:rPr>
          <w:rFonts w:cs="Calibri"/>
          <w:b/>
          <w:bCs/>
        </w:rPr>
        <w:t>Reply</w:t>
      </w:r>
      <w:r w:rsidRPr="009D3E03">
        <w:rPr>
          <w:rFonts w:cs="Calibri"/>
        </w:rPr>
        <w:t>:</w:t>
      </w:r>
      <w:r w:rsidR="0071639F" w:rsidRPr="0071639F">
        <w:rPr>
          <w:color w:val="FF0000"/>
        </w:rPr>
        <w:t xml:space="preserve"> </w:t>
      </w:r>
      <w:r w:rsidR="0071639F" w:rsidRPr="007E0A25">
        <w:rPr>
          <w:color w:val="FF0000"/>
        </w:rPr>
        <w:t>75% service level or better</w:t>
      </w:r>
    </w:p>
    <w:p w14:paraId="76AE6DE2" w14:textId="1A0F0016" w:rsidR="00D462B6" w:rsidRPr="009D3E03" w:rsidRDefault="00D462B6" w:rsidP="00450B9E">
      <w:pPr>
        <w:spacing w:line="240" w:lineRule="auto"/>
        <w:jc w:val="both"/>
        <w:rPr>
          <w:rFonts w:cs="Calibri"/>
        </w:rPr>
      </w:pPr>
      <w:r w:rsidRPr="009D3E03">
        <w:rPr>
          <w:rFonts w:cs="Calibri"/>
          <w:b/>
          <w:bCs/>
        </w:rPr>
        <w:t>Q</w:t>
      </w:r>
      <w:r w:rsidRPr="009D3E03">
        <w:rPr>
          <w:rFonts w:cs="Calibri"/>
        </w:rPr>
        <w:t xml:space="preserve">: </w:t>
      </w:r>
      <w:r w:rsidR="0071639F" w:rsidRPr="00A01F18">
        <w:t>What percentage of calls must be resolved without a transfer, second call, or a return call?</w:t>
      </w:r>
    </w:p>
    <w:p w14:paraId="6E48A48C" w14:textId="0A31DF09" w:rsidR="00CB07E0" w:rsidRDefault="00D462B6" w:rsidP="00450B9E">
      <w:pPr>
        <w:spacing w:line="240" w:lineRule="auto"/>
        <w:jc w:val="both"/>
        <w:rPr>
          <w:rFonts w:cs="Calibri"/>
        </w:rPr>
      </w:pPr>
      <w:r w:rsidRPr="009D3E03">
        <w:rPr>
          <w:rFonts w:cs="Calibri"/>
          <w:b/>
          <w:bCs/>
        </w:rPr>
        <w:t>Reply</w:t>
      </w:r>
      <w:r w:rsidRPr="009D3E03">
        <w:rPr>
          <w:rFonts w:cs="Calibri"/>
        </w:rPr>
        <w:t xml:space="preserve">: </w:t>
      </w:r>
      <w:r w:rsidR="0071639F" w:rsidRPr="007E0A25">
        <w:rPr>
          <w:color w:val="FF0000"/>
        </w:rPr>
        <w:t>We do not have a set percentage. The need for transfers or follow-up depends on the nature of each call, and some inquiries may require additional steps to resolve.</w:t>
      </w:r>
    </w:p>
    <w:p w14:paraId="06BBD3F1" w14:textId="77777777" w:rsidR="0071639F" w:rsidRDefault="0071639F" w:rsidP="00450B9E">
      <w:pPr>
        <w:spacing w:line="240" w:lineRule="auto"/>
      </w:pPr>
      <w:r>
        <w:rPr>
          <w:b/>
          <w:bCs/>
        </w:rPr>
        <w:t xml:space="preserve">Q: </w:t>
      </w:r>
      <w:r w:rsidRPr="00A01F18">
        <w:t>What is the maximum percentage of calls that can be terminated by the caller without resolution?</w:t>
      </w:r>
      <w:r>
        <w:t xml:space="preserve">   </w:t>
      </w:r>
    </w:p>
    <w:p w14:paraId="4EB582B4" w14:textId="5C9038C3" w:rsidR="0071639F" w:rsidRDefault="0071639F" w:rsidP="00450B9E">
      <w:pPr>
        <w:spacing w:after="0" w:line="240" w:lineRule="auto"/>
      </w:pPr>
      <w:r>
        <w:rPr>
          <w:b/>
          <w:bCs/>
        </w:rPr>
        <w:t>Reply:</w:t>
      </w:r>
      <w:r w:rsidRPr="007E0A25">
        <w:rPr>
          <w:color w:val="FF0000"/>
        </w:rPr>
        <w:t xml:space="preserve"> We</w:t>
      </w:r>
      <w:r w:rsidRPr="007E0A25">
        <w:rPr>
          <w:color w:val="FF0000"/>
        </w:rPr>
        <w:t xml:space="preserve"> do not have a defined maximum percentage. Our goal is for all calls to be resolved, and any trends in unresolved or terminated calls would be reviewed with stakeholders.</w:t>
      </w:r>
      <w:r w:rsidRPr="007E0A25">
        <w:br/>
      </w:r>
    </w:p>
    <w:p w14:paraId="36984B36" w14:textId="1FCE87F6" w:rsidR="0071639F" w:rsidRDefault="0071639F" w:rsidP="00450B9E">
      <w:pPr>
        <w:spacing w:line="240" w:lineRule="auto"/>
      </w:pPr>
      <w:r>
        <w:rPr>
          <w:b/>
          <w:bCs/>
        </w:rPr>
        <w:t>Q:</w:t>
      </w:r>
      <w:r w:rsidRPr="00A01F18">
        <w:t xml:space="preserve"> Is</w:t>
      </w:r>
      <w:r w:rsidRPr="00A01F18">
        <w:t xml:space="preserve"> there a minimum or maximum number of operators and supervisors?</w:t>
      </w:r>
      <w:r>
        <w:t xml:space="preserve">   </w:t>
      </w:r>
    </w:p>
    <w:p w14:paraId="07B58EB5" w14:textId="77777777" w:rsidR="0071639F" w:rsidRDefault="0071639F" w:rsidP="00450B9E">
      <w:pPr>
        <w:spacing w:after="0" w:line="240" w:lineRule="auto"/>
      </w:pPr>
      <w:r>
        <w:rPr>
          <w:b/>
          <w:bCs/>
        </w:rPr>
        <w:t xml:space="preserve">Reply: </w:t>
      </w:r>
      <w:r w:rsidRPr="007E0A25">
        <w:rPr>
          <w:color w:val="FF0000"/>
        </w:rPr>
        <w:t xml:space="preserve">We would expect an appropriate number of operators and supervisors based </w:t>
      </w:r>
      <w:r w:rsidRPr="007E0A25">
        <w:rPr>
          <w:color w:val="FF0000"/>
        </w:rPr>
        <w:t>off</w:t>
      </w:r>
      <w:r w:rsidRPr="007E0A25">
        <w:rPr>
          <w:color w:val="FF0000"/>
        </w:rPr>
        <w:t xml:space="preserve"> our call volume</w:t>
      </w:r>
      <w:r>
        <w:t>.</w:t>
      </w:r>
      <w:r w:rsidRPr="00A01F18">
        <w:br/>
      </w:r>
      <w:r w:rsidRPr="00A01F18">
        <w:br/>
      </w:r>
      <w:r>
        <w:rPr>
          <w:b/>
          <w:bCs/>
        </w:rPr>
        <w:t xml:space="preserve">Q: </w:t>
      </w:r>
      <w:r w:rsidRPr="00A01F18">
        <w:t>What is the current number of seats for operators and supervisors at your existing call center?</w:t>
      </w:r>
      <w:r>
        <w:t xml:space="preserve">  </w:t>
      </w:r>
    </w:p>
    <w:p w14:paraId="459770A5" w14:textId="77777777" w:rsidR="002E1A09" w:rsidRDefault="002E1A09" w:rsidP="00450B9E">
      <w:pPr>
        <w:spacing w:after="0" w:line="240" w:lineRule="auto"/>
      </w:pPr>
    </w:p>
    <w:p w14:paraId="563962CD" w14:textId="543CF806" w:rsidR="0071639F" w:rsidRDefault="0071639F" w:rsidP="00450B9E">
      <w:pPr>
        <w:spacing w:line="240" w:lineRule="auto"/>
        <w:rPr>
          <w:color w:val="FF0000"/>
        </w:rPr>
      </w:pPr>
      <w:r>
        <w:rPr>
          <w:b/>
          <w:bCs/>
        </w:rPr>
        <w:t>Reply</w:t>
      </w:r>
      <w:r w:rsidR="002E1A09">
        <w:rPr>
          <w:b/>
          <w:bCs/>
        </w:rPr>
        <w:t xml:space="preserve">: </w:t>
      </w:r>
      <w:r w:rsidR="002E1A09" w:rsidRPr="00A31BF0">
        <w:rPr>
          <w:color w:val="FF0000"/>
        </w:rPr>
        <w:t>We</w:t>
      </w:r>
      <w:r w:rsidRPr="00A31BF0">
        <w:rPr>
          <w:color w:val="FF0000"/>
        </w:rPr>
        <w:t xml:space="preserve"> </w:t>
      </w:r>
      <w:r w:rsidRPr="007E0A25">
        <w:rPr>
          <w:color w:val="FF0000"/>
        </w:rPr>
        <w:t xml:space="preserve">would expect appropriate number of operators and supervisors based </w:t>
      </w:r>
      <w:proofErr w:type="gramStart"/>
      <w:r w:rsidR="002E1A09" w:rsidRPr="007E0A25">
        <w:rPr>
          <w:color w:val="FF0000"/>
        </w:rPr>
        <w:t>off</w:t>
      </w:r>
      <w:proofErr w:type="gramEnd"/>
      <w:r w:rsidRPr="007E0A25">
        <w:rPr>
          <w:color w:val="FF0000"/>
        </w:rPr>
        <w:t xml:space="preserve"> our call volume, currently call center is not in house and </w:t>
      </w:r>
      <w:proofErr w:type="gramStart"/>
      <w:r w:rsidRPr="007E0A25">
        <w:rPr>
          <w:color w:val="FF0000"/>
        </w:rPr>
        <w:t>no</w:t>
      </w:r>
      <w:proofErr w:type="gramEnd"/>
      <w:r w:rsidRPr="007E0A25">
        <w:rPr>
          <w:color w:val="FF0000"/>
        </w:rPr>
        <w:t xml:space="preserve"> plan to house internally.</w:t>
      </w:r>
    </w:p>
    <w:p w14:paraId="0544CAC8" w14:textId="7932F73E" w:rsidR="0071639F" w:rsidRDefault="0071639F" w:rsidP="00450B9E">
      <w:pPr>
        <w:spacing w:line="240" w:lineRule="auto"/>
      </w:pPr>
      <w:r>
        <w:rPr>
          <w:b/>
          <w:bCs/>
        </w:rPr>
        <w:t xml:space="preserve">Q: </w:t>
      </w:r>
      <w:r w:rsidRPr="00A01F18">
        <w:t>What is the current average wait time for phone calls?</w:t>
      </w:r>
      <w:r>
        <w:t xml:space="preserve">  </w:t>
      </w:r>
    </w:p>
    <w:p w14:paraId="5C96C6BC" w14:textId="77777777" w:rsidR="002E1A09" w:rsidRDefault="0071639F" w:rsidP="00450B9E">
      <w:pPr>
        <w:spacing w:line="240" w:lineRule="auto"/>
        <w:rPr>
          <w:b/>
          <w:bCs/>
        </w:rPr>
      </w:pPr>
      <w:r>
        <w:rPr>
          <w:b/>
          <w:bCs/>
        </w:rPr>
        <w:t xml:space="preserve">Reply: </w:t>
      </w:r>
      <w:r w:rsidRPr="00921AF5">
        <w:rPr>
          <w:color w:val="FF0000"/>
        </w:rPr>
        <w:t>Information specific to the incumbent is not within the scope of this RFP.</w:t>
      </w:r>
      <w:r w:rsidRPr="00921AF5">
        <w:rPr>
          <w:color w:val="FF0000"/>
        </w:rPr>
        <w:br/>
      </w:r>
      <w:r w:rsidRPr="00A01F18">
        <w:br/>
      </w:r>
    </w:p>
    <w:p w14:paraId="7C18A10C" w14:textId="57E73987" w:rsidR="002E1A09" w:rsidRDefault="002E1A09" w:rsidP="00450B9E">
      <w:pPr>
        <w:spacing w:line="240" w:lineRule="auto"/>
      </w:pPr>
      <w:r>
        <w:rPr>
          <w:b/>
          <w:bCs/>
        </w:rPr>
        <w:lastRenderedPageBreak/>
        <w:t xml:space="preserve">Q: </w:t>
      </w:r>
      <w:r w:rsidR="0071639F" w:rsidRPr="00A01F18">
        <w:t>What is the current average handle time for phone calls and other types of communications?</w:t>
      </w:r>
      <w:r w:rsidR="0071639F">
        <w:t xml:space="preserve"> </w:t>
      </w:r>
    </w:p>
    <w:p w14:paraId="0A0BD92A" w14:textId="77777777" w:rsidR="002E1A09" w:rsidRDefault="002E1A09" w:rsidP="00450B9E">
      <w:pPr>
        <w:spacing w:line="240" w:lineRule="auto"/>
      </w:pPr>
      <w:r>
        <w:rPr>
          <w:b/>
          <w:bCs/>
        </w:rPr>
        <w:t xml:space="preserve">Reply: </w:t>
      </w:r>
      <w:r w:rsidR="0071639F" w:rsidRPr="00921AF5">
        <w:rPr>
          <w:color w:val="FF0000"/>
        </w:rPr>
        <w:t>Information specific to the incumbent is not within the scope of this RFP.</w:t>
      </w:r>
      <w:r w:rsidR="0071639F" w:rsidRPr="00A01F18">
        <w:br/>
      </w:r>
      <w:r w:rsidR="0071639F" w:rsidRPr="00A01F18">
        <w:br/>
      </w:r>
      <w:r>
        <w:rPr>
          <w:b/>
          <w:bCs/>
        </w:rPr>
        <w:t xml:space="preserve">Q: </w:t>
      </w:r>
      <w:r w:rsidR="0071639F" w:rsidRPr="00A01F18">
        <w:t>What is the current average after-call work time for operators?</w:t>
      </w:r>
      <w:r w:rsidR="0071639F">
        <w:t xml:space="preserve">  </w:t>
      </w:r>
    </w:p>
    <w:p w14:paraId="3D285201" w14:textId="77777777" w:rsidR="002E1A09" w:rsidRDefault="002E1A09" w:rsidP="00450B9E">
      <w:pPr>
        <w:spacing w:line="240" w:lineRule="auto"/>
        <w:rPr>
          <w:color w:val="FF0000"/>
        </w:rPr>
      </w:pPr>
      <w:r>
        <w:rPr>
          <w:b/>
          <w:bCs/>
        </w:rPr>
        <w:t xml:space="preserve">Reply: </w:t>
      </w:r>
      <w:r w:rsidR="0071639F" w:rsidRPr="000E6C77">
        <w:rPr>
          <w:color w:val="FF0000"/>
        </w:rPr>
        <w:t>Information specific to the incumbent is not within the scope of this RFP.</w:t>
      </w:r>
    </w:p>
    <w:p w14:paraId="10C4ED1D" w14:textId="77777777" w:rsidR="002E1A09" w:rsidRDefault="002E1A09" w:rsidP="00450B9E">
      <w:pPr>
        <w:spacing w:line="240" w:lineRule="auto"/>
      </w:pPr>
      <w:r>
        <w:rPr>
          <w:b/>
          <w:bCs/>
        </w:rPr>
        <w:t xml:space="preserve">Q: </w:t>
      </w:r>
      <w:r w:rsidRPr="00A01F18">
        <w:t>Over the past year, what is the percentage of calls received in English versus non-English?</w:t>
      </w:r>
      <w:r>
        <w:t xml:space="preserve">  </w:t>
      </w:r>
    </w:p>
    <w:p w14:paraId="2452BB13" w14:textId="368D7C23" w:rsidR="002E1A09" w:rsidRDefault="002E1A09" w:rsidP="00450B9E">
      <w:pPr>
        <w:spacing w:line="240" w:lineRule="auto"/>
      </w:pPr>
      <w:r>
        <w:rPr>
          <w:b/>
          <w:bCs/>
        </w:rPr>
        <w:t>Reply: Information</w:t>
      </w:r>
      <w:r w:rsidRPr="000E6C77">
        <w:rPr>
          <w:color w:val="FF0000"/>
        </w:rPr>
        <w:t xml:space="preserve"> specific to the incumbent is not within the scope of this RFP.</w:t>
      </w:r>
      <w:r w:rsidRPr="00A01F18">
        <w:br/>
      </w:r>
    </w:p>
    <w:p w14:paraId="6F1D9F4A" w14:textId="77777777" w:rsidR="002E1A09" w:rsidRDefault="002E1A09" w:rsidP="00450B9E">
      <w:pPr>
        <w:spacing w:line="240" w:lineRule="auto"/>
      </w:pPr>
      <w:r>
        <w:rPr>
          <w:b/>
          <w:bCs/>
        </w:rPr>
        <w:t>Q:</w:t>
      </w:r>
      <w:r>
        <w:rPr>
          <w:b/>
          <w:bCs/>
        </w:rPr>
        <w:t xml:space="preserve"> </w:t>
      </w:r>
      <w:r w:rsidRPr="00A01F18">
        <w:t>What time of day, days of the week, or times of the year do calls typically peak?</w:t>
      </w:r>
      <w:r>
        <w:t xml:space="preserve">   </w:t>
      </w:r>
    </w:p>
    <w:p w14:paraId="5115185C" w14:textId="405E7817" w:rsidR="002E1A09" w:rsidRDefault="002E1A09" w:rsidP="00450B9E">
      <w:pPr>
        <w:spacing w:line="240" w:lineRule="auto"/>
        <w:rPr>
          <w:highlight w:val="yellow"/>
        </w:rPr>
      </w:pPr>
      <w:r w:rsidRPr="00CB07E0">
        <w:rPr>
          <w:rFonts w:cs="Calibri"/>
          <w:b/>
          <w:bCs/>
        </w:rPr>
        <w:t>Reply</w:t>
      </w:r>
      <w:r w:rsidRPr="00CB07E0">
        <w:rPr>
          <w:rFonts w:cs="Calibri"/>
        </w:rPr>
        <w:t>:</w:t>
      </w:r>
      <w:r>
        <w:rPr>
          <w:rFonts w:cs="Calibri"/>
        </w:rPr>
        <w:t xml:space="preserve"> </w:t>
      </w:r>
      <w:r w:rsidRPr="00BF02AA">
        <w:rPr>
          <w:color w:val="FF0000"/>
        </w:rPr>
        <w:t>Information specific to the incumbent is not within the scope of this RFP.</w:t>
      </w:r>
      <w:r w:rsidRPr="00BF02AA">
        <w:rPr>
          <w:color w:val="FF0000"/>
        </w:rPr>
        <w:br/>
      </w:r>
      <w:r w:rsidRPr="00A01F18">
        <w:br/>
      </w:r>
      <w:r>
        <w:rPr>
          <w:b/>
          <w:bCs/>
        </w:rPr>
        <w:t>Q:</w:t>
      </w:r>
      <w:r>
        <w:rPr>
          <w:b/>
          <w:bCs/>
        </w:rPr>
        <w:t xml:space="preserve"> </w:t>
      </w:r>
      <w:r w:rsidRPr="00450B9E">
        <w:t>Please reconfirm the due date for this procurement by providing it in response to answers to questions.:</w:t>
      </w:r>
      <w:r w:rsidRPr="00B94411">
        <w:rPr>
          <w:highlight w:val="yellow"/>
        </w:rPr>
        <w:t xml:space="preserve">  </w:t>
      </w:r>
    </w:p>
    <w:p w14:paraId="36EA389B" w14:textId="34D5FAB0" w:rsidR="002E1A09" w:rsidRDefault="002E1A09" w:rsidP="00450B9E">
      <w:pPr>
        <w:spacing w:line="240" w:lineRule="auto"/>
      </w:pPr>
      <w:r w:rsidRPr="00CB07E0">
        <w:rPr>
          <w:rFonts w:cs="Calibri"/>
          <w:b/>
          <w:bCs/>
        </w:rPr>
        <w:t>Reply</w:t>
      </w:r>
      <w:r w:rsidRPr="00CB07E0">
        <w:rPr>
          <w:rFonts w:cs="Calibri"/>
        </w:rPr>
        <w:t>:</w:t>
      </w:r>
      <w:r>
        <w:rPr>
          <w:rFonts w:cs="Calibri"/>
        </w:rPr>
        <w:t xml:space="preserve"> </w:t>
      </w:r>
      <w:r w:rsidRPr="00450B9E">
        <w:rPr>
          <w:color w:val="FF0000"/>
        </w:rPr>
        <w:t xml:space="preserve">RFP bid due </w:t>
      </w:r>
      <w:r w:rsidR="00450B9E">
        <w:rPr>
          <w:color w:val="FF0000"/>
        </w:rPr>
        <w:t>April 10</w:t>
      </w:r>
      <w:r w:rsidRPr="00450B9E">
        <w:rPr>
          <w:color w:val="FF0000"/>
        </w:rPr>
        <w:t xml:space="preserve">, </w:t>
      </w:r>
      <w:proofErr w:type="gramStart"/>
      <w:r w:rsidRPr="00450B9E">
        <w:rPr>
          <w:color w:val="FF0000"/>
        </w:rPr>
        <w:t>2026</w:t>
      </w:r>
      <w:proofErr w:type="gramEnd"/>
      <w:r w:rsidRPr="00450B9E">
        <w:rPr>
          <w:color w:val="FF0000"/>
        </w:rPr>
        <w:t xml:space="preserve"> by 3:00 PM CST</w:t>
      </w:r>
      <w:r w:rsidRPr="00A01F18">
        <w:br/>
      </w:r>
      <w:r w:rsidRPr="00A01F18">
        <w:br/>
      </w:r>
      <w:r>
        <w:rPr>
          <w:b/>
          <w:bCs/>
        </w:rPr>
        <w:t>Q:</w:t>
      </w:r>
      <w:r>
        <w:rPr>
          <w:b/>
          <w:bCs/>
        </w:rPr>
        <w:t xml:space="preserve"> </w:t>
      </w:r>
      <w:r w:rsidRPr="00A01F18">
        <w:t>Why has this bid been re-released at this time?</w:t>
      </w:r>
      <w:r>
        <w:t xml:space="preserve">  </w:t>
      </w:r>
    </w:p>
    <w:p w14:paraId="5C692374" w14:textId="7851EF11" w:rsidR="002E1A09" w:rsidRDefault="002E1A09" w:rsidP="00450B9E">
      <w:pPr>
        <w:spacing w:line="240" w:lineRule="auto"/>
        <w:rPr>
          <w:highlight w:val="yellow"/>
        </w:rPr>
      </w:pPr>
      <w:r w:rsidRPr="00CB07E0">
        <w:rPr>
          <w:rFonts w:cs="Calibri"/>
          <w:b/>
          <w:bCs/>
        </w:rPr>
        <w:t>Reply</w:t>
      </w:r>
      <w:r w:rsidRPr="00CB07E0">
        <w:rPr>
          <w:rFonts w:cs="Calibri"/>
        </w:rPr>
        <w:t>:</w:t>
      </w:r>
      <w:r>
        <w:rPr>
          <w:rFonts w:cs="Calibri"/>
        </w:rPr>
        <w:t xml:space="preserve"> </w:t>
      </w:r>
      <w:r>
        <w:rPr>
          <w:color w:val="FF0000"/>
        </w:rPr>
        <w:t>There were vital additions that needed to be made to the RFP.</w:t>
      </w:r>
      <w:r w:rsidRPr="00A01F18">
        <w:br/>
      </w:r>
      <w:r w:rsidRPr="00A01F18">
        <w:br/>
      </w:r>
      <w:r>
        <w:rPr>
          <w:b/>
          <w:bCs/>
        </w:rPr>
        <w:t>Q:</w:t>
      </w:r>
      <w:r>
        <w:rPr>
          <w:b/>
          <w:bCs/>
        </w:rPr>
        <w:t xml:space="preserve"> </w:t>
      </w:r>
      <w:r w:rsidRPr="00450B9E">
        <w:t xml:space="preserve">When </w:t>
      </w:r>
      <w:proofErr w:type="gramStart"/>
      <w:r w:rsidRPr="00450B9E">
        <w:t>is</w:t>
      </w:r>
      <w:proofErr w:type="gramEnd"/>
      <w:r w:rsidRPr="00450B9E">
        <w:t xml:space="preserve"> the anticipated contract start date?  </w:t>
      </w:r>
    </w:p>
    <w:p w14:paraId="3D8CAAC2" w14:textId="127C1C19" w:rsidR="002E1A09" w:rsidRDefault="002E1A09" w:rsidP="00450B9E">
      <w:pPr>
        <w:spacing w:line="240" w:lineRule="auto"/>
        <w:rPr>
          <w:highlight w:val="yellow"/>
        </w:rPr>
      </w:pPr>
      <w:r w:rsidRPr="00CB07E0">
        <w:rPr>
          <w:rFonts w:cs="Calibri"/>
          <w:b/>
          <w:bCs/>
        </w:rPr>
        <w:t>Reply</w:t>
      </w:r>
      <w:r w:rsidRPr="00CB07E0">
        <w:rPr>
          <w:rFonts w:cs="Calibri"/>
        </w:rPr>
        <w:t>:</w:t>
      </w:r>
      <w:r>
        <w:rPr>
          <w:rFonts w:cs="Calibri"/>
        </w:rPr>
        <w:t xml:space="preserve"> </w:t>
      </w:r>
      <w:r w:rsidRPr="00450B9E">
        <w:rPr>
          <w:color w:val="FF0000"/>
        </w:rPr>
        <w:t>May 25</w:t>
      </w:r>
      <w:r w:rsidRPr="00450B9E">
        <w:rPr>
          <w:color w:val="FF0000"/>
          <w:vertAlign w:val="superscript"/>
        </w:rPr>
        <w:t>th</w:t>
      </w:r>
      <w:r w:rsidRPr="00450B9E">
        <w:rPr>
          <w:color w:val="FF0000"/>
        </w:rPr>
        <w:t>, 2026</w:t>
      </w:r>
      <w:r w:rsidR="00450B9E">
        <w:rPr>
          <w:color w:val="FF0000"/>
        </w:rPr>
        <w:t xml:space="preserve"> (Tentatively, based on acceptance of award and integration) </w:t>
      </w:r>
      <w:r w:rsidRPr="00B94411">
        <w:rPr>
          <w:highlight w:val="yellow"/>
        </w:rPr>
        <w:br/>
      </w:r>
      <w:r w:rsidRPr="00B94411">
        <w:rPr>
          <w:highlight w:val="yellow"/>
        </w:rPr>
        <w:br/>
      </w:r>
      <w:r>
        <w:rPr>
          <w:b/>
          <w:bCs/>
        </w:rPr>
        <w:t>Q:</w:t>
      </w:r>
      <w:r>
        <w:rPr>
          <w:b/>
          <w:bCs/>
        </w:rPr>
        <w:t xml:space="preserve"> </w:t>
      </w:r>
      <w:r w:rsidRPr="00450B9E">
        <w:t xml:space="preserve">When is the anticipated award date?  </w:t>
      </w:r>
    </w:p>
    <w:p w14:paraId="71938CF3" w14:textId="3A4F53E9" w:rsidR="002E1A09" w:rsidRDefault="002E1A09" w:rsidP="00450B9E">
      <w:pPr>
        <w:spacing w:line="240" w:lineRule="auto"/>
      </w:pPr>
      <w:r w:rsidRPr="00CB07E0">
        <w:rPr>
          <w:rFonts w:cs="Calibri"/>
          <w:b/>
          <w:bCs/>
        </w:rPr>
        <w:t>Reply</w:t>
      </w:r>
      <w:r w:rsidRPr="00CB07E0">
        <w:rPr>
          <w:rFonts w:cs="Calibri"/>
        </w:rPr>
        <w:t>:</w:t>
      </w:r>
      <w:r>
        <w:rPr>
          <w:rFonts w:cs="Calibri"/>
        </w:rPr>
        <w:t xml:space="preserve"> </w:t>
      </w:r>
      <w:r w:rsidRPr="00450B9E">
        <w:rPr>
          <w:color w:val="FF0000"/>
        </w:rPr>
        <w:t xml:space="preserve">No later than </w:t>
      </w:r>
      <w:r w:rsidR="00450B9E">
        <w:rPr>
          <w:color w:val="FF0000"/>
        </w:rPr>
        <w:t xml:space="preserve">May </w:t>
      </w:r>
      <w:r w:rsidR="00A31BF0">
        <w:rPr>
          <w:color w:val="FF0000"/>
        </w:rPr>
        <w:t>8, tentative</w:t>
      </w:r>
      <w:r w:rsidRPr="00A01F18">
        <w:br/>
      </w:r>
      <w:r w:rsidRPr="00A01F18">
        <w:br/>
      </w:r>
      <w:r>
        <w:rPr>
          <w:b/>
          <w:bCs/>
        </w:rPr>
        <w:t>Q:</w:t>
      </w:r>
      <w:r>
        <w:rPr>
          <w:b/>
          <w:bCs/>
        </w:rPr>
        <w:t xml:space="preserve"> </w:t>
      </w:r>
      <w:r w:rsidRPr="00A01F18">
        <w:t>Are bidders permitted to deviate in any way from any manner of quoting fees you may be expecting? For example, if there is a pricing page in the RFP, can bidders submit an alternate fee structure? If there is no pricing page in the RFP, do you have any preference for how bidders should quote fees or can bidders create their own pricing categories?</w:t>
      </w:r>
      <w:r>
        <w:t xml:space="preserve">   </w:t>
      </w:r>
    </w:p>
    <w:p w14:paraId="14DF9814" w14:textId="2B1B7C5F" w:rsidR="002E1A09" w:rsidRPr="00BF02AA" w:rsidRDefault="002E1A09" w:rsidP="00450B9E">
      <w:pPr>
        <w:spacing w:line="240" w:lineRule="auto"/>
      </w:pPr>
      <w:r w:rsidRPr="00CB07E0">
        <w:rPr>
          <w:rFonts w:cs="Calibri"/>
          <w:b/>
          <w:bCs/>
        </w:rPr>
        <w:t>Reply</w:t>
      </w:r>
      <w:r w:rsidRPr="00CB07E0">
        <w:rPr>
          <w:rFonts w:cs="Calibri"/>
        </w:rPr>
        <w:t>:</w:t>
      </w:r>
      <w:r>
        <w:rPr>
          <w:rFonts w:cs="Calibri"/>
        </w:rPr>
        <w:t xml:space="preserve"> </w:t>
      </w:r>
      <w:r w:rsidRPr="006B6650">
        <w:rPr>
          <w:color w:val="FF0000"/>
        </w:rPr>
        <w:t>Yes. Bidders may provide additional details or propose an alternate fee structure if helpful.</w:t>
      </w:r>
      <w:r w:rsidRPr="00A01F18">
        <w:br/>
      </w:r>
    </w:p>
    <w:p w14:paraId="0CC1319E" w14:textId="77777777" w:rsidR="002E1A09" w:rsidRDefault="002E1A09" w:rsidP="00450B9E">
      <w:pPr>
        <w:spacing w:line="240" w:lineRule="auto"/>
      </w:pPr>
      <w:r>
        <w:rPr>
          <w:b/>
          <w:bCs/>
        </w:rPr>
        <w:t>Q:</w:t>
      </w:r>
      <w:r>
        <w:rPr>
          <w:b/>
          <w:bCs/>
        </w:rPr>
        <w:t xml:space="preserve"> </w:t>
      </w:r>
      <w:r w:rsidRPr="00A01F18">
        <w:t>Can you please provide the average monthly call volume?</w:t>
      </w:r>
      <w:r>
        <w:t xml:space="preserve">  </w:t>
      </w:r>
    </w:p>
    <w:p w14:paraId="60F80EDD" w14:textId="77777777" w:rsidR="00450B9E" w:rsidRDefault="002E1A09" w:rsidP="00450B9E">
      <w:pPr>
        <w:spacing w:line="240" w:lineRule="auto"/>
      </w:pPr>
      <w:r w:rsidRPr="00CB07E0">
        <w:rPr>
          <w:rFonts w:cs="Calibri"/>
          <w:b/>
          <w:bCs/>
        </w:rPr>
        <w:t>Reply</w:t>
      </w:r>
      <w:r w:rsidRPr="00CB07E0">
        <w:rPr>
          <w:rFonts w:cs="Calibri"/>
        </w:rPr>
        <w:t>:</w:t>
      </w:r>
      <w:r>
        <w:rPr>
          <w:rFonts w:cs="Calibri"/>
        </w:rPr>
        <w:t xml:space="preserve"> </w:t>
      </w:r>
      <w:r w:rsidRPr="00DA4F4D">
        <w:rPr>
          <w:color w:val="FF0000"/>
        </w:rPr>
        <w:t xml:space="preserve">300 per </w:t>
      </w:r>
      <w:r w:rsidR="00450B9E" w:rsidRPr="00DA4F4D">
        <w:rPr>
          <w:color w:val="FF0000"/>
        </w:rPr>
        <w:t>month on</w:t>
      </w:r>
      <w:r w:rsidRPr="00DA4F4D">
        <w:rPr>
          <w:color w:val="FF0000"/>
        </w:rPr>
        <w:t xml:space="preserve"> average, 200 clinical 100 nonclinical</w:t>
      </w:r>
      <w:r w:rsidRPr="00DA4F4D">
        <w:rPr>
          <w:color w:val="FF0000"/>
        </w:rPr>
        <w:br/>
      </w:r>
    </w:p>
    <w:p w14:paraId="6B766755" w14:textId="71F862ED" w:rsidR="002E1A09" w:rsidRDefault="002E1A09" w:rsidP="00450B9E">
      <w:pPr>
        <w:spacing w:line="240" w:lineRule="auto"/>
      </w:pPr>
      <w:r>
        <w:rPr>
          <w:b/>
          <w:bCs/>
        </w:rPr>
        <w:t>Q:</w:t>
      </w:r>
      <w:r>
        <w:rPr>
          <w:b/>
          <w:bCs/>
        </w:rPr>
        <w:t xml:space="preserve"> </w:t>
      </w:r>
      <w:r w:rsidRPr="00A01F18">
        <w:t>In your background information on your RFP, it states that your service unit is comprised of 7 hospitals and approximately 60 outpatient clinics; please confirm the estimated patient population served by MU Health Care, including all facility locations defined in RFP.</w:t>
      </w:r>
      <w:r>
        <w:t xml:space="preserve">  </w:t>
      </w:r>
      <w:r w:rsidRPr="00A01F18">
        <w:t>Does MU Health Care currently operate an after-hours Nurse Triage Line?</w:t>
      </w:r>
      <w:r>
        <w:t xml:space="preserve">  </w:t>
      </w:r>
    </w:p>
    <w:p w14:paraId="030D6A29" w14:textId="0EA3E740" w:rsidR="002E1A09" w:rsidRPr="00A01F18" w:rsidRDefault="002E1A09" w:rsidP="00450B9E">
      <w:pPr>
        <w:spacing w:line="240" w:lineRule="auto"/>
      </w:pPr>
      <w:r w:rsidRPr="00CB07E0">
        <w:rPr>
          <w:rFonts w:cs="Calibri"/>
          <w:b/>
          <w:bCs/>
        </w:rPr>
        <w:t>Reply</w:t>
      </w:r>
      <w:r w:rsidRPr="00CB07E0">
        <w:rPr>
          <w:rFonts w:cs="Calibri"/>
        </w:rPr>
        <w:t>:</w:t>
      </w:r>
      <w:r>
        <w:rPr>
          <w:rFonts w:cs="Calibri"/>
        </w:rPr>
        <w:t xml:space="preserve"> </w:t>
      </w:r>
      <w:r w:rsidRPr="000A6B43">
        <w:rPr>
          <w:color w:val="FF0000"/>
        </w:rPr>
        <w:t>Yes</w:t>
      </w:r>
    </w:p>
    <w:p w14:paraId="314D07AB" w14:textId="77777777" w:rsidR="002E1A09" w:rsidRDefault="002E1A09" w:rsidP="00450B9E">
      <w:pPr>
        <w:spacing w:line="240" w:lineRule="auto"/>
      </w:pPr>
      <w:r>
        <w:rPr>
          <w:b/>
          <w:bCs/>
        </w:rPr>
        <w:lastRenderedPageBreak/>
        <w:t>Q:</w:t>
      </w:r>
      <w:r>
        <w:rPr>
          <w:b/>
          <w:bCs/>
        </w:rPr>
        <w:t xml:space="preserve"> </w:t>
      </w:r>
      <w:r w:rsidRPr="00A01F18">
        <w:t>If so, what is your current annual call volume?</w:t>
      </w:r>
      <w:r>
        <w:t xml:space="preserve"> </w:t>
      </w:r>
    </w:p>
    <w:p w14:paraId="34AE4637" w14:textId="1B30E9F8" w:rsidR="002E1A09" w:rsidRPr="000A6B43" w:rsidRDefault="002E1A09" w:rsidP="00450B9E">
      <w:pPr>
        <w:spacing w:line="240" w:lineRule="auto"/>
        <w:rPr>
          <w:color w:val="FF0000"/>
        </w:rPr>
      </w:pPr>
      <w:r w:rsidRPr="00CB07E0">
        <w:rPr>
          <w:rFonts w:cs="Calibri"/>
          <w:b/>
          <w:bCs/>
        </w:rPr>
        <w:t>Reply</w:t>
      </w:r>
      <w:r w:rsidRPr="00CB07E0">
        <w:rPr>
          <w:rFonts w:cs="Calibri"/>
        </w:rPr>
        <w:t>:</w:t>
      </w:r>
      <w:r>
        <w:rPr>
          <w:rFonts w:cs="Calibri"/>
        </w:rPr>
        <w:t xml:space="preserve"> </w:t>
      </w:r>
      <w:r w:rsidRPr="000A6B43">
        <w:rPr>
          <w:color w:val="FF0000"/>
        </w:rPr>
        <w:t>Information specific to the incumbent is not within the scope of this RFP.</w:t>
      </w:r>
    </w:p>
    <w:p w14:paraId="181A0A62" w14:textId="77777777" w:rsidR="002E1A09" w:rsidRDefault="002E1A09" w:rsidP="00450B9E">
      <w:pPr>
        <w:spacing w:line="240" w:lineRule="auto"/>
      </w:pPr>
      <w:r>
        <w:rPr>
          <w:b/>
          <w:bCs/>
        </w:rPr>
        <w:t>Q:</w:t>
      </w:r>
      <w:r>
        <w:rPr>
          <w:b/>
          <w:bCs/>
        </w:rPr>
        <w:t xml:space="preserve"> </w:t>
      </w:r>
      <w:proofErr w:type="gramStart"/>
      <w:r w:rsidRPr="00A01F18">
        <w:t>In regard to</w:t>
      </w:r>
      <w:proofErr w:type="gramEnd"/>
      <w:r w:rsidRPr="00A01F18">
        <w:t xml:space="preserve"> URAC accreditation, is it acceptable to be in the active process of achieving accreditation at the time of proposal submission? </w:t>
      </w:r>
    </w:p>
    <w:p w14:paraId="10BE6936" w14:textId="09EC6137" w:rsidR="002E1A09" w:rsidRPr="00B94411" w:rsidRDefault="002E1A09" w:rsidP="00450B9E">
      <w:pPr>
        <w:spacing w:line="240" w:lineRule="auto"/>
        <w:rPr>
          <w:color w:val="FF0000"/>
        </w:rPr>
      </w:pPr>
      <w:r w:rsidRPr="00CB07E0">
        <w:rPr>
          <w:rFonts w:cs="Calibri"/>
          <w:b/>
          <w:bCs/>
        </w:rPr>
        <w:t>Reply</w:t>
      </w:r>
      <w:r w:rsidRPr="00CB07E0">
        <w:rPr>
          <w:rFonts w:cs="Calibri"/>
        </w:rPr>
        <w:t>:</w:t>
      </w:r>
      <w:r w:rsidRPr="00A01F18">
        <w:t> </w:t>
      </w:r>
      <w:r>
        <w:rPr>
          <w:color w:val="FF0000"/>
        </w:rPr>
        <w:t>NO</w:t>
      </w:r>
    </w:p>
    <w:p w14:paraId="5EE4AE85" w14:textId="77777777" w:rsidR="002E1A09" w:rsidRDefault="002E1A09" w:rsidP="00450B9E">
      <w:pPr>
        <w:spacing w:line="240" w:lineRule="auto"/>
      </w:pPr>
      <w:r>
        <w:rPr>
          <w:b/>
          <w:bCs/>
        </w:rPr>
        <w:t>Q:</w:t>
      </w:r>
      <w:r>
        <w:rPr>
          <w:b/>
          <w:bCs/>
        </w:rPr>
        <w:t xml:space="preserve"> </w:t>
      </w:r>
      <w:r w:rsidRPr="00A01F18">
        <w:t>Is there an allocated maximum budget for this project?</w:t>
      </w:r>
      <w:r>
        <w:t xml:space="preserve"> </w:t>
      </w:r>
    </w:p>
    <w:p w14:paraId="73D6FD6D" w14:textId="3B8F8659" w:rsidR="002E1A09" w:rsidRPr="00B94411" w:rsidRDefault="002E1A09" w:rsidP="00450B9E">
      <w:pPr>
        <w:spacing w:line="240" w:lineRule="auto"/>
        <w:rPr>
          <w:color w:val="FF0000"/>
        </w:rPr>
      </w:pPr>
      <w:r w:rsidRPr="00CB07E0">
        <w:rPr>
          <w:rFonts w:cs="Calibri"/>
          <w:b/>
          <w:bCs/>
        </w:rPr>
        <w:t>Reply</w:t>
      </w:r>
      <w:r w:rsidRPr="00CB07E0">
        <w:rPr>
          <w:rFonts w:cs="Calibri"/>
        </w:rPr>
        <w:t>:</w:t>
      </w:r>
      <w:r>
        <w:rPr>
          <w:rFonts w:cs="Calibri"/>
        </w:rPr>
        <w:t xml:space="preserve"> </w:t>
      </w:r>
      <w:r>
        <w:rPr>
          <w:color w:val="FF0000"/>
        </w:rPr>
        <w:t xml:space="preserve">We are unable to provide budgeted funds for this project. Respondents should provide best pricing proposals. </w:t>
      </w:r>
    </w:p>
    <w:p w14:paraId="2ABFD3B6" w14:textId="77777777" w:rsidR="002E1A09" w:rsidRDefault="002E1A09" w:rsidP="00450B9E">
      <w:pPr>
        <w:spacing w:line="240" w:lineRule="auto"/>
      </w:pPr>
      <w:r>
        <w:rPr>
          <w:b/>
          <w:bCs/>
        </w:rPr>
        <w:t>Q:</w:t>
      </w:r>
      <w:r>
        <w:rPr>
          <w:b/>
          <w:bCs/>
        </w:rPr>
        <w:t xml:space="preserve"> </w:t>
      </w:r>
      <w:r w:rsidRPr="00A01F18">
        <w:t>Will you assist in providing the chosen vendor with local community outreach information for referring patients?  For example, Women's Health Clinic, Urgent Cares, Mental Health Crisis Centers, Poison Control, etc.</w:t>
      </w:r>
      <w:r>
        <w:t xml:space="preserve"> </w:t>
      </w:r>
    </w:p>
    <w:p w14:paraId="19C54360" w14:textId="09525B4D" w:rsidR="002E1A09" w:rsidRPr="00B94411" w:rsidRDefault="002E1A09" w:rsidP="00450B9E">
      <w:pPr>
        <w:spacing w:line="240" w:lineRule="auto"/>
        <w:rPr>
          <w:color w:val="FF0000"/>
        </w:rPr>
      </w:pPr>
      <w:r w:rsidRPr="00CB07E0">
        <w:rPr>
          <w:rFonts w:cs="Calibri"/>
          <w:b/>
          <w:bCs/>
        </w:rPr>
        <w:t>Reply</w:t>
      </w:r>
      <w:r w:rsidRPr="00CB07E0">
        <w:rPr>
          <w:rFonts w:cs="Calibri"/>
        </w:rPr>
        <w:t>:</w:t>
      </w:r>
      <w:r>
        <w:rPr>
          <w:rFonts w:cs="Calibri"/>
        </w:rPr>
        <w:t xml:space="preserve"> </w:t>
      </w:r>
      <w:r>
        <w:rPr>
          <w:color w:val="FF0000"/>
        </w:rPr>
        <w:t>Yes</w:t>
      </w:r>
    </w:p>
    <w:p w14:paraId="0F54D556" w14:textId="77777777" w:rsidR="002E1A09" w:rsidRDefault="002E1A09" w:rsidP="00450B9E">
      <w:pPr>
        <w:spacing w:line="240" w:lineRule="auto"/>
      </w:pPr>
      <w:proofErr w:type="gramStart"/>
      <w:r>
        <w:rPr>
          <w:b/>
          <w:bCs/>
        </w:rPr>
        <w:t>Q:</w:t>
      </w:r>
      <w:r w:rsidRPr="00A01F18">
        <w:t>Is</w:t>
      </w:r>
      <w:proofErr w:type="gramEnd"/>
      <w:r w:rsidRPr="00A01F18">
        <w:t xml:space="preserve"> it required that your chosen vendor and all potential subcontractors be registered in the state of MO?</w:t>
      </w:r>
      <w:r>
        <w:t xml:space="preserve"> </w:t>
      </w:r>
    </w:p>
    <w:p w14:paraId="3FB66842" w14:textId="0DD8C037" w:rsidR="002E1A09" w:rsidRPr="00B94411" w:rsidRDefault="002E1A09" w:rsidP="00450B9E">
      <w:pPr>
        <w:spacing w:line="240" w:lineRule="auto"/>
        <w:rPr>
          <w:color w:val="FF0000"/>
        </w:rPr>
      </w:pPr>
      <w:r w:rsidRPr="00CB07E0">
        <w:rPr>
          <w:rFonts w:cs="Calibri"/>
          <w:b/>
          <w:bCs/>
        </w:rPr>
        <w:t>Reply</w:t>
      </w:r>
      <w:r w:rsidRPr="00CB07E0">
        <w:rPr>
          <w:rFonts w:cs="Calibri"/>
        </w:rPr>
        <w:t>:</w:t>
      </w:r>
      <w:r>
        <w:rPr>
          <w:rFonts w:cs="Calibri"/>
        </w:rPr>
        <w:t xml:space="preserve"> </w:t>
      </w:r>
      <w:r>
        <w:rPr>
          <w:color w:val="FF0000"/>
        </w:rPr>
        <w:t>No</w:t>
      </w:r>
    </w:p>
    <w:p w14:paraId="53CA7029" w14:textId="087AC3B0" w:rsidR="002E1A09" w:rsidRDefault="002E1A09" w:rsidP="00450B9E">
      <w:pPr>
        <w:spacing w:after="0" w:line="240" w:lineRule="auto"/>
        <w:rPr>
          <w:rFonts w:ascii="Calibri" w:eastAsia="Calibri" w:hAnsi="Calibri" w:cs="Calibri"/>
          <w:b/>
          <w:bCs/>
        </w:rPr>
      </w:pPr>
      <w:r>
        <w:rPr>
          <w:b/>
          <w:bCs/>
        </w:rPr>
        <w:t>Q:</w:t>
      </w:r>
      <w:r>
        <w:rPr>
          <w:b/>
          <w:bCs/>
        </w:rPr>
        <w:t xml:space="preserve"> </w:t>
      </w:r>
      <w:r w:rsidRPr="00C91745">
        <w:rPr>
          <w:rFonts w:ascii="Calibri" w:eastAsia="Calibri" w:hAnsi="Calibri" w:cs="Calibri"/>
        </w:rPr>
        <w:t xml:space="preserve">Scope Section 2: </w:t>
      </w:r>
      <w:r w:rsidRPr="00C91745">
        <w:rPr>
          <w:rFonts w:ascii="Calibri" w:eastAsia="Calibri" w:hAnsi="Calibri" w:cs="Calibri"/>
          <w:color w:val="000000" w:themeColor="text1"/>
        </w:rPr>
        <w:t xml:space="preserve">The call center should also be accredited by the Utilization Review Accreditation Commission (URAC) and provide both adult and pediatric medical oversight by Board-Certified Physicians. </w:t>
      </w:r>
      <w:r w:rsidRPr="00C91745">
        <w:rPr>
          <w:rFonts w:ascii="Calibri" w:eastAsia="Calibri" w:hAnsi="Calibri" w:cs="Calibri"/>
          <w:b/>
          <w:bCs/>
        </w:rPr>
        <w:t xml:space="preserve"> Question: Is URAC accreditation a requirement or a preference?</w:t>
      </w:r>
    </w:p>
    <w:p w14:paraId="53DF332C" w14:textId="77777777" w:rsidR="002E1A09" w:rsidRDefault="002E1A09" w:rsidP="00450B9E">
      <w:pPr>
        <w:spacing w:after="0" w:line="240" w:lineRule="auto"/>
        <w:rPr>
          <w:rFonts w:ascii="Calibri" w:eastAsia="Calibri" w:hAnsi="Calibri" w:cs="Calibri"/>
          <w:b/>
          <w:bCs/>
        </w:rPr>
      </w:pPr>
    </w:p>
    <w:p w14:paraId="31D36E29" w14:textId="5C92A96D" w:rsidR="002E1A09" w:rsidRPr="00C91745" w:rsidRDefault="002E1A09" w:rsidP="00450B9E">
      <w:pPr>
        <w:spacing w:after="0" w:line="240" w:lineRule="auto"/>
        <w:rPr>
          <w:rFonts w:ascii="Calibri" w:eastAsia="Calibri" w:hAnsi="Calibri" w:cs="Calibri"/>
          <w:b/>
          <w:bCs/>
        </w:rPr>
      </w:pPr>
      <w:r w:rsidRPr="00CB07E0">
        <w:rPr>
          <w:rFonts w:cs="Calibri"/>
          <w:b/>
          <w:bCs/>
        </w:rPr>
        <w:t>Reply</w:t>
      </w:r>
      <w:r w:rsidRPr="00CB07E0">
        <w:rPr>
          <w:rFonts w:cs="Calibri"/>
        </w:rPr>
        <w:t>:</w:t>
      </w:r>
      <w:r>
        <w:rPr>
          <w:rFonts w:cs="Calibri"/>
        </w:rPr>
        <w:t xml:space="preserve"> </w:t>
      </w:r>
      <w:r w:rsidRPr="002E1A09">
        <w:rPr>
          <w:rFonts w:cs="Calibri"/>
          <w:color w:val="FF0000"/>
        </w:rPr>
        <w:t>Required</w:t>
      </w:r>
    </w:p>
    <w:p w14:paraId="183DB9FA" w14:textId="77777777" w:rsidR="002E1A09" w:rsidRDefault="002E1A09" w:rsidP="00450B9E">
      <w:pPr>
        <w:spacing w:after="0" w:line="240" w:lineRule="auto"/>
        <w:rPr>
          <w:rFonts w:ascii="Calibri" w:eastAsia="Calibri" w:hAnsi="Calibri" w:cs="Calibri"/>
        </w:rPr>
      </w:pPr>
    </w:p>
    <w:p w14:paraId="55E84681" w14:textId="189BA247" w:rsidR="002E1A09" w:rsidRDefault="002E1A09" w:rsidP="00450B9E">
      <w:pPr>
        <w:spacing w:after="0" w:line="240" w:lineRule="auto"/>
        <w:rPr>
          <w:rFonts w:ascii="Calibri" w:eastAsia="Calibri" w:hAnsi="Calibri" w:cs="Calibri"/>
          <w:b/>
          <w:bCs/>
        </w:rPr>
      </w:pPr>
      <w:r>
        <w:rPr>
          <w:b/>
          <w:bCs/>
        </w:rPr>
        <w:t xml:space="preserve">Q: </w:t>
      </w:r>
      <w:r w:rsidRPr="00C91745">
        <w:rPr>
          <w:rFonts w:ascii="Calibri" w:eastAsia="Calibri" w:hAnsi="Calibri" w:cs="Calibri"/>
        </w:rPr>
        <w:t xml:space="preserve">IT Resources and Integration: Several references to the </w:t>
      </w:r>
      <w:proofErr w:type="gramStart"/>
      <w:r w:rsidRPr="00C91745">
        <w:rPr>
          <w:rFonts w:ascii="Calibri" w:eastAsia="Calibri" w:hAnsi="Calibri" w:cs="Calibri"/>
        </w:rPr>
        <w:t>applicant</w:t>
      </w:r>
      <w:proofErr w:type="gramEnd"/>
      <w:r w:rsidRPr="00C91745">
        <w:rPr>
          <w:rFonts w:ascii="Calibri" w:eastAsia="Calibri" w:hAnsi="Calibri" w:cs="Calibri"/>
        </w:rPr>
        <w:t xml:space="preserve"> system ‘interfacing’ with Cerner and the ability for the client system to generate detailed level reporting.  </w:t>
      </w:r>
      <w:r w:rsidRPr="00C91745">
        <w:rPr>
          <w:rFonts w:ascii="Calibri" w:eastAsia="Calibri" w:hAnsi="Calibri" w:cs="Calibri"/>
          <w:b/>
          <w:bCs/>
        </w:rPr>
        <w:t>Question: Are you open to the potential of applicant working within your EMR for purposes of patient documentation to create continuity for physicians and other providers as well as a centralized source of patient information?</w:t>
      </w:r>
      <w:r>
        <w:rPr>
          <w:rFonts w:ascii="Calibri" w:eastAsia="Calibri" w:hAnsi="Calibri" w:cs="Calibri"/>
          <w:b/>
          <w:bCs/>
        </w:rPr>
        <w:t xml:space="preserve">  </w:t>
      </w:r>
    </w:p>
    <w:p w14:paraId="6A11F07A" w14:textId="77777777" w:rsidR="002E1A09" w:rsidRDefault="002E1A09" w:rsidP="00450B9E">
      <w:pPr>
        <w:spacing w:after="0" w:line="240" w:lineRule="auto"/>
        <w:rPr>
          <w:rFonts w:ascii="Calibri" w:eastAsia="Calibri" w:hAnsi="Calibri" w:cs="Calibri"/>
          <w:b/>
          <w:bCs/>
        </w:rPr>
      </w:pPr>
    </w:p>
    <w:p w14:paraId="13146093" w14:textId="2BE472DC" w:rsidR="002E1A09" w:rsidRPr="00B94411" w:rsidRDefault="002E1A09" w:rsidP="00450B9E">
      <w:pPr>
        <w:spacing w:after="0" w:line="240" w:lineRule="auto"/>
        <w:rPr>
          <w:rFonts w:ascii="Calibri" w:eastAsia="Calibri" w:hAnsi="Calibri" w:cs="Calibri"/>
          <w:b/>
          <w:bCs/>
          <w:color w:val="FF0000"/>
        </w:rPr>
      </w:pPr>
      <w:r w:rsidRPr="00CB07E0">
        <w:rPr>
          <w:rFonts w:cs="Calibri"/>
          <w:b/>
          <w:bCs/>
        </w:rPr>
        <w:t>Reply</w:t>
      </w:r>
      <w:r w:rsidRPr="00CB07E0">
        <w:rPr>
          <w:rFonts w:cs="Calibri"/>
        </w:rPr>
        <w:t>:</w:t>
      </w:r>
      <w:r>
        <w:rPr>
          <w:rFonts w:cs="Calibri"/>
        </w:rPr>
        <w:t xml:space="preserve"> </w:t>
      </w:r>
      <w:r>
        <w:rPr>
          <w:rFonts w:ascii="Calibri" w:eastAsia="Calibri" w:hAnsi="Calibri" w:cs="Calibri"/>
          <w:b/>
          <w:bCs/>
          <w:color w:val="FF0000"/>
        </w:rPr>
        <w:t>Yes</w:t>
      </w:r>
    </w:p>
    <w:p w14:paraId="0FC99616" w14:textId="77777777" w:rsidR="002E1A09" w:rsidRPr="009C3C2B" w:rsidRDefault="002E1A09" w:rsidP="00450B9E">
      <w:pPr>
        <w:spacing w:after="0" w:line="240" w:lineRule="auto"/>
        <w:rPr>
          <w:rFonts w:ascii="Calibri" w:eastAsia="Calibri" w:hAnsi="Calibri" w:cs="Calibri"/>
        </w:rPr>
      </w:pPr>
    </w:p>
    <w:p w14:paraId="18B8D246" w14:textId="77777777" w:rsidR="002E1A09" w:rsidRDefault="002E1A09" w:rsidP="00450B9E">
      <w:pPr>
        <w:spacing w:after="0" w:line="240" w:lineRule="auto"/>
        <w:rPr>
          <w:rFonts w:ascii="Calibri" w:eastAsia="Calibri" w:hAnsi="Calibri" w:cs="Calibri"/>
        </w:rPr>
      </w:pPr>
      <w:r>
        <w:rPr>
          <w:b/>
          <w:bCs/>
        </w:rPr>
        <w:t xml:space="preserve">Q: </w:t>
      </w:r>
      <w:r w:rsidRPr="00C91745">
        <w:rPr>
          <w:rFonts w:ascii="Calibri" w:eastAsia="Calibri" w:hAnsi="Calibri" w:cs="Calibri"/>
        </w:rPr>
        <w:t>Does MUHC have clear hours defined for ‘after hours’ including holidays and weekend or is there flexibility depending on the applicant’s experience? (What are the exact hours of operation to start?)</w:t>
      </w:r>
      <w:r>
        <w:rPr>
          <w:rFonts w:ascii="Calibri" w:eastAsia="Calibri" w:hAnsi="Calibri" w:cs="Calibri"/>
        </w:rPr>
        <w:t xml:space="preserve">   </w:t>
      </w:r>
    </w:p>
    <w:p w14:paraId="6FA07F68" w14:textId="77777777" w:rsidR="002E1A09" w:rsidRDefault="002E1A09" w:rsidP="00450B9E">
      <w:pPr>
        <w:spacing w:after="0" w:line="240" w:lineRule="auto"/>
        <w:rPr>
          <w:rFonts w:ascii="Calibri" w:eastAsia="Calibri" w:hAnsi="Calibri" w:cs="Calibri"/>
        </w:rPr>
      </w:pPr>
    </w:p>
    <w:p w14:paraId="438F83B0" w14:textId="3D4D87D6" w:rsidR="002E1A09" w:rsidRPr="00C91745" w:rsidRDefault="00450B9E" w:rsidP="00450B9E">
      <w:pPr>
        <w:spacing w:after="0" w:line="240" w:lineRule="auto"/>
        <w:rPr>
          <w:rFonts w:ascii="Calibri" w:eastAsia="Calibri" w:hAnsi="Calibri" w:cs="Calibri"/>
        </w:rPr>
      </w:pPr>
      <w:r w:rsidRPr="00CB07E0">
        <w:rPr>
          <w:rFonts w:cs="Calibri"/>
          <w:b/>
          <w:bCs/>
        </w:rPr>
        <w:t>Reply</w:t>
      </w:r>
      <w:r w:rsidRPr="00CB07E0">
        <w:rPr>
          <w:rFonts w:cs="Calibri"/>
        </w:rPr>
        <w:t>:</w:t>
      </w:r>
      <w:r w:rsidRPr="00A01F18">
        <w:t> </w:t>
      </w:r>
      <w:r w:rsidR="002E1A09" w:rsidRPr="00EE5B4E">
        <w:rPr>
          <w:rFonts w:ascii="Calibri" w:eastAsia="Calibri" w:hAnsi="Calibri" w:cs="Calibri"/>
          <w:color w:val="FF0000"/>
        </w:rPr>
        <w:t>After hours and weekends.  5p – 8am weeknights.  Friday 5p – Mon 8am</w:t>
      </w:r>
    </w:p>
    <w:p w14:paraId="73BBCB87" w14:textId="77777777" w:rsidR="002E1A09" w:rsidRDefault="002E1A09" w:rsidP="00450B9E">
      <w:pPr>
        <w:pStyle w:val="ListParagraph"/>
        <w:spacing w:after="0" w:line="240" w:lineRule="auto"/>
        <w:rPr>
          <w:rFonts w:ascii="Calibri" w:eastAsia="Calibri" w:hAnsi="Calibri" w:cs="Calibri"/>
        </w:rPr>
      </w:pPr>
    </w:p>
    <w:p w14:paraId="067BFD05" w14:textId="52C39ED3" w:rsidR="002E1A09" w:rsidRDefault="00450B9E" w:rsidP="00450B9E">
      <w:pPr>
        <w:spacing w:after="0" w:line="240" w:lineRule="auto"/>
        <w:rPr>
          <w:rFonts w:ascii="Calibri" w:eastAsia="Calibri" w:hAnsi="Calibri" w:cs="Calibri"/>
        </w:rPr>
      </w:pPr>
      <w:r>
        <w:rPr>
          <w:b/>
          <w:bCs/>
        </w:rPr>
        <w:t xml:space="preserve">Q: </w:t>
      </w:r>
      <w:r w:rsidR="002E1A09" w:rsidRPr="00C91745">
        <w:rPr>
          <w:rFonts w:ascii="Calibri" w:eastAsia="Calibri" w:hAnsi="Calibri" w:cs="Calibri"/>
        </w:rPr>
        <w:t xml:space="preserve">Is MUHC open to a model that leverages non-RNs in addition to the RN workforce for administrative level work, </w:t>
      </w:r>
      <w:proofErr w:type="spellStart"/>
      <w:r w:rsidR="002E1A09" w:rsidRPr="00C91745">
        <w:rPr>
          <w:rFonts w:ascii="Calibri" w:eastAsia="Calibri" w:hAnsi="Calibri" w:cs="Calibri"/>
        </w:rPr>
        <w:t>ie</w:t>
      </w:r>
      <w:proofErr w:type="spellEnd"/>
      <w:r w:rsidR="002E1A09" w:rsidRPr="00C91745">
        <w:rPr>
          <w:rFonts w:ascii="Calibri" w:eastAsia="Calibri" w:hAnsi="Calibri" w:cs="Calibri"/>
        </w:rPr>
        <w:t xml:space="preserve"> booking appointments, handling non-clinical queries, etc.  </w:t>
      </w:r>
    </w:p>
    <w:p w14:paraId="770D6412" w14:textId="77777777" w:rsidR="00A31BF0" w:rsidRDefault="00A31BF0" w:rsidP="00450B9E">
      <w:pPr>
        <w:spacing w:after="0" w:line="240" w:lineRule="auto"/>
        <w:rPr>
          <w:rFonts w:ascii="Calibri" w:eastAsia="Calibri" w:hAnsi="Calibri" w:cs="Calibri"/>
        </w:rPr>
      </w:pPr>
    </w:p>
    <w:p w14:paraId="3BD741D3" w14:textId="702AC762" w:rsidR="00A31BF0" w:rsidRPr="00A31BF0" w:rsidRDefault="00A31BF0" w:rsidP="00450B9E">
      <w:pPr>
        <w:spacing w:after="0" w:line="240" w:lineRule="auto"/>
        <w:rPr>
          <w:rFonts w:ascii="Calibri" w:eastAsia="Calibri" w:hAnsi="Calibri" w:cs="Calibri"/>
          <w:color w:val="FF0000"/>
        </w:rPr>
      </w:pPr>
      <w:r>
        <w:rPr>
          <w:rFonts w:ascii="Calibri" w:eastAsia="Calibri" w:hAnsi="Calibri" w:cs="Calibri"/>
          <w:b/>
          <w:bCs/>
        </w:rPr>
        <w:t xml:space="preserve">Reply: </w:t>
      </w:r>
      <w:r w:rsidRPr="00A31BF0">
        <w:rPr>
          <w:rFonts w:ascii="Calibri" w:eastAsia="Calibri" w:hAnsi="Calibri" w:cs="Calibri"/>
          <w:color w:val="FF0000"/>
        </w:rPr>
        <w:t>No</w:t>
      </w:r>
    </w:p>
    <w:p w14:paraId="5DA66FC6" w14:textId="77777777" w:rsidR="002E1A09" w:rsidRDefault="002E1A09" w:rsidP="00450B9E">
      <w:pPr>
        <w:spacing w:after="0" w:line="240" w:lineRule="auto"/>
        <w:rPr>
          <w:rFonts w:ascii="Calibri" w:eastAsia="Calibri" w:hAnsi="Calibri" w:cs="Calibri"/>
        </w:rPr>
      </w:pPr>
    </w:p>
    <w:p w14:paraId="2E7F108D" w14:textId="77777777" w:rsidR="00A31BF0" w:rsidRDefault="00A31BF0" w:rsidP="00450B9E">
      <w:pPr>
        <w:spacing w:after="0" w:line="240" w:lineRule="auto"/>
        <w:rPr>
          <w:b/>
          <w:bCs/>
        </w:rPr>
      </w:pPr>
    </w:p>
    <w:p w14:paraId="40ECA59E" w14:textId="77777777" w:rsidR="00A31BF0" w:rsidRDefault="00A31BF0" w:rsidP="00450B9E">
      <w:pPr>
        <w:spacing w:after="0" w:line="240" w:lineRule="auto"/>
        <w:rPr>
          <w:b/>
          <w:bCs/>
        </w:rPr>
      </w:pPr>
    </w:p>
    <w:p w14:paraId="3D9B5B65" w14:textId="5BAAC24B" w:rsidR="00450B9E" w:rsidRDefault="00450B9E" w:rsidP="00450B9E">
      <w:pPr>
        <w:spacing w:after="0" w:line="240" w:lineRule="auto"/>
        <w:rPr>
          <w:rFonts w:ascii="Calibri" w:eastAsia="Calibri" w:hAnsi="Calibri" w:cs="Calibri"/>
        </w:rPr>
      </w:pPr>
      <w:r>
        <w:rPr>
          <w:b/>
          <w:bCs/>
        </w:rPr>
        <w:lastRenderedPageBreak/>
        <w:t xml:space="preserve">Q: </w:t>
      </w:r>
      <w:r w:rsidR="002E1A09" w:rsidRPr="00C91745">
        <w:rPr>
          <w:rFonts w:ascii="Calibri" w:eastAsia="Calibri" w:hAnsi="Calibri" w:cs="Calibri"/>
        </w:rPr>
        <w:t>Would the after-hours triage line service support primary care as well as specialty patients and pediatric queries?</w:t>
      </w:r>
      <w:r w:rsidR="002E1A09">
        <w:rPr>
          <w:rFonts w:ascii="Calibri" w:eastAsia="Calibri" w:hAnsi="Calibri" w:cs="Calibri"/>
        </w:rPr>
        <w:t xml:space="preserve">  </w:t>
      </w:r>
    </w:p>
    <w:p w14:paraId="11E5D1B1" w14:textId="77777777" w:rsidR="00450B9E" w:rsidRDefault="00450B9E" w:rsidP="00450B9E">
      <w:pPr>
        <w:spacing w:after="0" w:line="240" w:lineRule="auto"/>
        <w:rPr>
          <w:rFonts w:ascii="Calibri" w:eastAsia="Calibri" w:hAnsi="Calibri" w:cs="Calibri"/>
        </w:rPr>
      </w:pPr>
    </w:p>
    <w:p w14:paraId="551AD94B" w14:textId="38AA4054" w:rsidR="002E1A09" w:rsidRPr="00B94411" w:rsidRDefault="00450B9E" w:rsidP="00450B9E">
      <w:pPr>
        <w:spacing w:after="0" w:line="240" w:lineRule="auto"/>
        <w:rPr>
          <w:rFonts w:ascii="Calibri" w:eastAsia="Calibri" w:hAnsi="Calibri" w:cs="Calibri"/>
          <w:color w:val="FF0000"/>
        </w:rPr>
      </w:pPr>
      <w:r w:rsidRPr="00CB07E0">
        <w:rPr>
          <w:rFonts w:cs="Calibri"/>
          <w:b/>
          <w:bCs/>
        </w:rPr>
        <w:t>Reply</w:t>
      </w:r>
      <w:r w:rsidRPr="00CB07E0">
        <w:rPr>
          <w:rFonts w:cs="Calibri"/>
        </w:rPr>
        <w:t>:</w:t>
      </w:r>
      <w:r w:rsidRPr="00A01F18">
        <w:t> </w:t>
      </w:r>
      <w:r w:rsidR="002E1A09">
        <w:rPr>
          <w:rFonts w:ascii="Calibri" w:eastAsia="Calibri" w:hAnsi="Calibri" w:cs="Calibri"/>
          <w:color w:val="FF0000"/>
        </w:rPr>
        <w:t>Yes</w:t>
      </w:r>
    </w:p>
    <w:p w14:paraId="01F060E0" w14:textId="77777777" w:rsidR="002E1A09" w:rsidRDefault="002E1A09" w:rsidP="00450B9E">
      <w:pPr>
        <w:spacing w:after="0" w:line="240" w:lineRule="auto"/>
        <w:rPr>
          <w:rFonts w:ascii="Calibri" w:eastAsia="Calibri" w:hAnsi="Calibri" w:cs="Calibri"/>
        </w:rPr>
      </w:pPr>
    </w:p>
    <w:p w14:paraId="4658EA2E" w14:textId="77777777" w:rsidR="00450B9E" w:rsidRDefault="00450B9E" w:rsidP="00450B9E">
      <w:pPr>
        <w:spacing w:after="0" w:line="240" w:lineRule="auto"/>
        <w:rPr>
          <w:rFonts w:ascii="Calibri" w:eastAsia="Calibri" w:hAnsi="Calibri" w:cs="Calibri"/>
        </w:rPr>
      </w:pPr>
      <w:r>
        <w:rPr>
          <w:b/>
          <w:bCs/>
        </w:rPr>
        <w:t xml:space="preserve">Q: </w:t>
      </w:r>
      <w:r w:rsidR="002E1A09" w:rsidRPr="00C91745">
        <w:rPr>
          <w:rFonts w:ascii="Calibri" w:eastAsia="Calibri" w:hAnsi="Calibri" w:cs="Calibri"/>
        </w:rPr>
        <w:t>Do escalation protocols exist currently for day-time triage type queries, or will escalation protocols need to be developed?  Does MUHC foresee these protocols being developed on an individual specialty level or more broadly focused on ‘red flag’ responses and typical escalation points?</w:t>
      </w:r>
      <w:r w:rsidR="002E1A09">
        <w:rPr>
          <w:rFonts w:ascii="Calibri" w:eastAsia="Calibri" w:hAnsi="Calibri" w:cs="Calibri"/>
        </w:rPr>
        <w:t xml:space="preserve">  </w:t>
      </w:r>
    </w:p>
    <w:p w14:paraId="583B9A10" w14:textId="77777777" w:rsidR="00450B9E" w:rsidRDefault="00450B9E" w:rsidP="00450B9E">
      <w:pPr>
        <w:spacing w:after="0" w:line="240" w:lineRule="auto"/>
        <w:rPr>
          <w:rFonts w:ascii="Calibri" w:eastAsia="Calibri" w:hAnsi="Calibri" w:cs="Calibri"/>
        </w:rPr>
      </w:pPr>
    </w:p>
    <w:p w14:paraId="7DC1132A" w14:textId="7661F21C" w:rsidR="002E1A09" w:rsidRPr="00CE5AE9" w:rsidRDefault="00450B9E" w:rsidP="00450B9E">
      <w:pPr>
        <w:spacing w:after="0" w:line="240" w:lineRule="auto"/>
        <w:rPr>
          <w:rFonts w:ascii="Calibri" w:eastAsia="Calibri" w:hAnsi="Calibri" w:cs="Calibri"/>
          <w:color w:val="FF0000"/>
        </w:rPr>
      </w:pPr>
      <w:r w:rsidRPr="00CB07E0">
        <w:rPr>
          <w:rFonts w:cs="Calibri"/>
          <w:b/>
          <w:bCs/>
        </w:rPr>
        <w:t>Reply</w:t>
      </w:r>
      <w:r w:rsidRPr="00CB07E0">
        <w:rPr>
          <w:rFonts w:cs="Calibri"/>
        </w:rPr>
        <w:t>:</w:t>
      </w:r>
      <w:r w:rsidRPr="00A01F18">
        <w:t> </w:t>
      </w:r>
      <w:r w:rsidR="002E1A09" w:rsidRPr="00CE5AE9">
        <w:rPr>
          <w:rFonts w:ascii="Calibri" w:eastAsia="Calibri" w:hAnsi="Calibri" w:cs="Calibri"/>
          <w:color w:val="FF0000"/>
        </w:rPr>
        <w:t xml:space="preserve">Currently escalation protocols are related to critical values and for internal staff. There have been requests to add critical lab value escalation to third party </w:t>
      </w:r>
      <w:r w:rsidRPr="00CE5AE9">
        <w:rPr>
          <w:rFonts w:ascii="Calibri" w:eastAsia="Calibri" w:hAnsi="Calibri" w:cs="Calibri"/>
          <w:color w:val="FF0000"/>
        </w:rPr>
        <w:t>vendors but</w:t>
      </w:r>
      <w:r w:rsidR="002E1A09" w:rsidRPr="00CE5AE9">
        <w:rPr>
          <w:rFonts w:ascii="Calibri" w:eastAsia="Calibri" w:hAnsi="Calibri" w:cs="Calibri"/>
          <w:color w:val="FF0000"/>
        </w:rPr>
        <w:t xml:space="preserve"> may not be in place at implementation. Respondents can provide details as to whether they can manage that </w:t>
      </w:r>
      <w:r w:rsidRPr="00CE5AE9">
        <w:rPr>
          <w:rFonts w:ascii="Calibri" w:eastAsia="Calibri" w:hAnsi="Calibri" w:cs="Calibri"/>
          <w:color w:val="FF0000"/>
        </w:rPr>
        <w:t>workflow</w:t>
      </w:r>
      <w:r w:rsidR="002E1A09" w:rsidRPr="00CE5AE9">
        <w:rPr>
          <w:rFonts w:ascii="Calibri" w:eastAsia="Calibri" w:hAnsi="Calibri" w:cs="Calibri"/>
          <w:color w:val="FF0000"/>
        </w:rPr>
        <w:t xml:space="preserve"> or not in responses, but it is not a mandatory requirement.</w:t>
      </w:r>
    </w:p>
    <w:p w14:paraId="4086AC3F" w14:textId="77777777" w:rsidR="002E1A09" w:rsidRDefault="002E1A09" w:rsidP="00450B9E">
      <w:pPr>
        <w:spacing w:after="0" w:line="240" w:lineRule="auto"/>
        <w:rPr>
          <w:rFonts w:ascii="Calibri" w:eastAsia="Calibri" w:hAnsi="Calibri" w:cs="Calibri"/>
        </w:rPr>
      </w:pPr>
    </w:p>
    <w:p w14:paraId="2D917476" w14:textId="77777777" w:rsidR="00450B9E" w:rsidRDefault="00450B9E" w:rsidP="00450B9E">
      <w:pPr>
        <w:shd w:val="clear" w:color="auto" w:fill="FFFFFF" w:themeFill="background1"/>
        <w:spacing w:after="0" w:line="240" w:lineRule="auto"/>
        <w:rPr>
          <w:rFonts w:ascii="Calibri" w:eastAsia="Calibri" w:hAnsi="Calibri" w:cs="Calibri"/>
          <w:color w:val="000000" w:themeColor="text1"/>
        </w:rPr>
      </w:pPr>
      <w:r>
        <w:rPr>
          <w:b/>
          <w:bCs/>
        </w:rPr>
        <w:t xml:space="preserve">Q: </w:t>
      </w:r>
      <w:r w:rsidR="002E1A09" w:rsidRPr="00C91745">
        <w:rPr>
          <w:rFonts w:ascii="Calibri" w:eastAsia="Calibri" w:hAnsi="Calibri" w:cs="Calibri"/>
          <w:color w:val="000000" w:themeColor="text1"/>
        </w:rPr>
        <w:t xml:space="preserve">Does MUHC leverage a language and hearing impairment service today to support the service line today, or is this a vendor's responsibility?   </w:t>
      </w:r>
    </w:p>
    <w:p w14:paraId="33E8662F" w14:textId="77777777" w:rsidR="00450B9E" w:rsidRDefault="00450B9E" w:rsidP="00450B9E">
      <w:pPr>
        <w:shd w:val="clear" w:color="auto" w:fill="FFFFFF" w:themeFill="background1"/>
        <w:spacing w:after="0" w:line="240" w:lineRule="auto"/>
        <w:rPr>
          <w:rFonts w:ascii="Calibri" w:eastAsia="Calibri" w:hAnsi="Calibri" w:cs="Calibri"/>
          <w:color w:val="000000" w:themeColor="text1"/>
        </w:rPr>
      </w:pPr>
    </w:p>
    <w:p w14:paraId="098AD5CA" w14:textId="230A47E6" w:rsidR="002E1A09" w:rsidRPr="00B94411" w:rsidRDefault="00450B9E" w:rsidP="00450B9E">
      <w:pPr>
        <w:shd w:val="clear" w:color="auto" w:fill="FFFFFF" w:themeFill="background1"/>
        <w:spacing w:after="0" w:line="240" w:lineRule="auto"/>
        <w:rPr>
          <w:rFonts w:ascii="Calibri" w:eastAsia="Calibri" w:hAnsi="Calibri" w:cs="Calibri"/>
          <w:color w:val="FF0000"/>
        </w:rPr>
      </w:pPr>
      <w:r w:rsidRPr="00CB07E0">
        <w:rPr>
          <w:rFonts w:cs="Calibri"/>
          <w:b/>
          <w:bCs/>
        </w:rPr>
        <w:t>Reply</w:t>
      </w:r>
      <w:r w:rsidRPr="00CB07E0">
        <w:rPr>
          <w:rFonts w:cs="Calibri"/>
        </w:rPr>
        <w:t>:</w:t>
      </w:r>
      <w:r w:rsidRPr="00A01F18">
        <w:t> </w:t>
      </w:r>
      <w:r w:rsidR="002E1A09">
        <w:rPr>
          <w:rFonts w:ascii="Calibri" w:eastAsia="Calibri" w:hAnsi="Calibri" w:cs="Calibri"/>
          <w:color w:val="FF0000"/>
        </w:rPr>
        <w:t>Vendor responsibility</w:t>
      </w:r>
    </w:p>
    <w:p w14:paraId="2E386540" w14:textId="77777777" w:rsidR="002E1A09" w:rsidRDefault="002E1A09" w:rsidP="00450B9E">
      <w:pPr>
        <w:shd w:val="clear" w:color="auto" w:fill="FFFFFF" w:themeFill="background1"/>
        <w:spacing w:after="0" w:line="240" w:lineRule="auto"/>
        <w:rPr>
          <w:rFonts w:ascii="Calibri" w:eastAsia="Calibri" w:hAnsi="Calibri" w:cs="Calibri"/>
          <w:color w:val="000000" w:themeColor="text1"/>
        </w:rPr>
      </w:pPr>
    </w:p>
    <w:p w14:paraId="426A3E22" w14:textId="77777777" w:rsidR="00450B9E" w:rsidRDefault="00450B9E" w:rsidP="00450B9E">
      <w:pPr>
        <w:shd w:val="clear" w:color="auto" w:fill="FFFFFF" w:themeFill="background1"/>
        <w:spacing w:after="0" w:line="240" w:lineRule="auto"/>
        <w:rPr>
          <w:rFonts w:ascii="Calibri" w:eastAsia="Calibri" w:hAnsi="Calibri" w:cs="Calibri"/>
          <w:color w:val="000000" w:themeColor="text1"/>
        </w:rPr>
      </w:pPr>
      <w:r>
        <w:rPr>
          <w:b/>
          <w:bCs/>
        </w:rPr>
        <w:t xml:space="preserve">Q: </w:t>
      </w:r>
      <w:r w:rsidR="002E1A09" w:rsidRPr="00C91745">
        <w:rPr>
          <w:rFonts w:ascii="Calibri" w:eastAsia="Calibri" w:hAnsi="Calibri" w:cs="Calibri"/>
          <w:color w:val="000000" w:themeColor="text1"/>
        </w:rPr>
        <w:t>Is MUHC open to venders supporting near-shore locations?</w:t>
      </w:r>
      <w:r w:rsidR="002E1A09">
        <w:rPr>
          <w:rFonts w:ascii="Calibri" w:eastAsia="Calibri" w:hAnsi="Calibri" w:cs="Calibri"/>
          <w:color w:val="000000" w:themeColor="text1"/>
        </w:rPr>
        <w:t xml:space="preserve">  </w:t>
      </w:r>
    </w:p>
    <w:p w14:paraId="6F2EFE92" w14:textId="77777777" w:rsidR="00450B9E" w:rsidRDefault="00450B9E" w:rsidP="00450B9E">
      <w:pPr>
        <w:shd w:val="clear" w:color="auto" w:fill="FFFFFF" w:themeFill="background1"/>
        <w:spacing w:after="0" w:line="240" w:lineRule="auto"/>
        <w:rPr>
          <w:rFonts w:ascii="Calibri" w:eastAsia="Calibri" w:hAnsi="Calibri" w:cs="Calibri"/>
          <w:color w:val="000000" w:themeColor="text1"/>
        </w:rPr>
      </w:pPr>
    </w:p>
    <w:p w14:paraId="44910AF0" w14:textId="337CB35D" w:rsidR="002E1A09" w:rsidRPr="00B94411" w:rsidRDefault="00450B9E" w:rsidP="00450B9E">
      <w:pPr>
        <w:shd w:val="clear" w:color="auto" w:fill="FFFFFF" w:themeFill="background1"/>
        <w:spacing w:after="0" w:line="240" w:lineRule="auto"/>
        <w:rPr>
          <w:rFonts w:ascii="Calibri" w:eastAsia="Calibri" w:hAnsi="Calibri" w:cs="Calibri"/>
          <w:color w:val="FF0000"/>
        </w:rPr>
      </w:pPr>
      <w:r w:rsidRPr="00CB07E0">
        <w:rPr>
          <w:rFonts w:cs="Calibri"/>
          <w:b/>
          <w:bCs/>
        </w:rPr>
        <w:t>Reply</w:t>
      </w:r>
      <w:r w:rsidRPr="00CB07E0">
        <w:rPr>
          <w:rFonts w:cs="Calibri"/>
        </w:rPr>
        <w:t>:</w:t>
      </w:r>
      <w:r w:rsidRPr="00A01F18">
        <w:t> </w:t>
      </w:r>
      <w:r w:rsidR="002E1A09">
        <w:rPr>
          <w:rFonts w:ascii="Calibri" w:eastAsia="Calibri" w:hAnsi="Calibri" w:cs="Calibri"/>
          <w:color w:val="FF0000"/>
        </w:rPr>
        <w:t xml:space="preserve">This </w:t>
      </w:r>
      <w:proofErr w:type="gramStart"/>
      <w:r w:rsidR="002E1A09">
        <w:rPr>
          <w:rFonts w:ascii="Calibri" w:eastAsia="Calibri" w:hAnsi="Calibri" w:cs="Calibri"/>
          <w:color w:val="FF0000"/>
        </w:rPr>
        <w:t>would need</w:t>
      </w:r>
      <w:proofErr w:type="gramEnd"/>
      <w:r w:rsidR="002E1A09">
        <w:rPr>
          <w:rFonts w:ascii="Calibri" w:eastAsia="Calibri" w:hAnsi="Calibri" w:cs="Calibri"/>
          <w:color w:val="FF0000"/>
        </w:rPr>
        <w:t xml:space="preserve"> to be discussed. We have payer requirements that </w:t>
      </w:r>
      <w:proofErr w:type="gramStart"/>
      <w:r w:rsidR="002E1A09">
        <w:rPr>
          <w:rFonts w:ascii="Calibri" w:eastAsia="Calibri" w:hAnsi="Calibri" w:cs="Calibri"/>
          <w:color w:val="FF0000"/>
        </w:rPr>
        <w:t>prevents</w:t>
      </w:r>
      <w:proofErr w:type="gramEnd"/>
      <w:r w:rsidR="002E1A09">
        <w:rPr>
          <w:rFonts w:ascii="Calibri" w:eastAsia="Calibri" w:hAnsi="Calibri" w:cs="Calibri"/>
          <w:color w:val="FF0000"/>
        </w:rPr>
        <w:t xml:space="preserve"> us from </w:t>
      </w:r>
      <w:r w:rsidR="00A31BF0">
        <w:rPr>
          <w:rFonts w:ascii="Calibri" w:eastAsia="Calibri" w:hAnsi="Calibri" w:cs="Calibri"/>
          <w:color w:val="FF0000"/>
        </w:rPr>
        <w:t>offshoring</w:t>
      </w:r>
      <w:r w:rsidR="002E1A09">
        <w:rPr>
          <w:rFonts w:ascii="Calibri" w:eastAsia="Calibri" w:hAnsi="Calibri" w:cs="Calibri"/>
          <w:color w:val="FF0000"/>
        </w:rPr>
        <w:t xml:space="preserve"> and potentially near-shoring depending on location. </w:t>
      </w:r>
    </w:p>
    <w:p w14:paraId="619335EF" w14:textId="0919C85D" w:rsidR="0071639F" w:rsidRPr="0071639F" w:rsidRDefault="0071639F" w:rsidP="00450B9E">
      <w:pPr>
        <w:spacing w:line="240" w:lineRule="auto"/>
      </w:pPr>
      <w:r w:rsidRPr="000E6C77">
        <w:rPr>
          <w:color w:val="FF0000"/>
        </w:rPr>
        <w:br/>
      </w:r>
    </w:p>
    <w:p w14:paraId="0E775FE3" w14:textId="77777777" w:rsidR="0071639F" w:rsidRDefault="0071639F" w:rsidP="008C5447">
      <w:pPr>
        <w:jc w:val="center"/>
        <w:rPr>
          <w:rFonts w:cstheme="minorHAnsi"/>
          <w:b/>
          <w:bCs/>
        </w:rPr>
      </w:pPr>
    </w:p>
    <w:p w14:paraId="3F50F785" w14:textId="67890450" w:rsidR="00441B51" w:rsidRDefault="008C5447" w:rsidP="008C5447">
      <w:pPr>
        <w:jc w:val="center"/>
        <w:rPr>
          <w:rFonts w:cstheme="minorHAnsi"/>
          <w:b/>
          <w:bCs/>
        </w:rPr>
      </w:pPr>
      <w:r>
        <w:rPr>
          <w:rFonts w:cstheme="minorHAnsi"/>
          <w:b/>
          <w:bCs/>
        </w:rPr>
        <w:t>T</w:t>
      </w:r>
      <w:r w:rsidR="00C2783E">
        <w:rPr>
          <w:rFonts w:cstheme="minorHAnsi"/>
          <w:b/>
          <w:bCs/>
        </w:rPr>
        <w:t>HANK YOU FOR YOUR INTEREST AND PARTICIPATION IN THIS RFP PROCESS!</w:t>
      </w:r>
    </w:p>
    <w:sectPr w:rsidR="00441B51" w:rsidSect="00EF1FE0">
      <w:headerReference w:type="default" r:id="rId10"/>
      <w:footerReference w:type="default" r:id="rId11"/>
      <w:pgSz w:w="12240" w:h="15840"/>
      <w:pgMar w:top="158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63F3" w14:textId="77777777" w:rsidR="006C1893" w:rsidRDefault="006C1893" w:rsidP="005802EB">
      <w:pPr>
        <w:spacing w:after="0" w:line="240" w:lineRule="auto"/>
      </w:pPr>
      <w:r>
        <w:separator/>
      </w:r>
    </w:p>
  </w:endnote>
  <w:endnote w:type="continuationSeparator" w:id="0">
    <w:p w14:paraId="733455DE" w14:textId="77777777" w:rsidR="006C1893" w:rsidRDefault="006C1893" w:rsidP="005802EB">
      <w:pPr>
        <w:spacing w:after="0" w:line="240" w:lineRule="auto"/>
      </w:pPr>
      <w:r>
        <w:continuationSeparator/>
      </w:r>
    </w:p>
  </w:endnote>
  <w:endnote w:type="continuationNotice" w:id="1">
    <w:p w14:paraId="5A875264" w14:textId="77777777" w:rsidR="006C1893" w:rsidRDefault="006C1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19646"/>
      <w:docPartObj>
        <w:docPartGallery w:val="Page Numbers (Bottom of Page)"/>
        <w:docPartUnique/>
      </w:docPartObj>
    </w:sdtPr>
    <w:sdtEndPr>
      <w:rPr>
        <w:noProof/>
        <w:sz w:val="24"/>
        <w:szCs w:val="24"/>
      </w:rPr>
    </w:sdtEndPr>
    <w:sdtContent>
      <w:p w14:paraId="07997234" w14:textId="77777777" w:rsidR="00FA341B" w:rsidRPr="008A4E2F" w:rsidRDefault="00FA341B">
        <w:pPr>
          <w:pStyle w:val="Footer"/>
          <w:jc w:val="center"/>
          <w:rPr>
            <w:sz w:val="24"/>
            <w:szCs w:val="24"/>
          </w:rPr>
        </w:pPr>
        <w:r w:rsidRPr="008A4E2F">
          <w:rPr>
            <w:sz w:val="24"/>
            <w:szCs w:val="24"/>
          </w:rPr>
          <w:fldChar w:fldCharType="begin"/>
        </w:r>
        <w:r w:rsidRPr="008A4E2F">
          <w:rPr>
            <w:sz w:val="24"/>
            <w:szCs w:val="24"/>
          </w:rPr>
          <w:instrText xml:space="preserve"> PAGE   \* MERGEFORMAT </w:instrText>
        </w:r>
        <w:r w:rsidRPr="008A4E2F">
          <w:rPr>
            <w:sz w:val="24"/>
            <w:szCs w:val="24"/>
          </w:rPr>
          <w:fldChar w:fldCharType="separate"/>
        </w:r>
        <w:r w:rsidRPr="008A4E2F">
          <w:rPr>
            <w:noProof/>
            <w:sz w:val="24"/>
            <w:szCs w:val="24"/>
          </w:rPr>
          <w:t>2</w:t>
        </w:r>
        <w:r w:rsidRPr="008A4E2F">
          <w:rPr>
            <w:noProof/>
            <w:sz w:val="24"/>
            <w:szCs w:val="24"/>
          </w:rPr>
          <w:fldChar w:fldCharType="end"/>
        </w:r>
      </w:p>
    </w:sdtContent>
  </w:sdt>
  <w:p w14:paraId="24BEE06D" w14:textId="77777777" w:rsidR="00FA341B" w:rsidRDefault="00FA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DADC" w14:textId="77777777" w:rsidR="006C1893" w:rsidRDefault="006C1893" w:rsidP="005802EB">
      <w:pPr>
        <w:spacing w:after="0" w:line="240" w:lineRule="auto"/>
      </w:pPr>
      <w:r>
        <w:separator/>
      </w:r>
    </w:p>
  </w:footnote>
  <w:footnote w:type="continuationSeparator" w:id="0">
    <w:p w14:paraId="5D3E007A" w14:textId="77777777" w:rsidR="006C1893" w:rsidRDefault="006C1893" w:rsidP="005802EB">
      <w:pPr>
        <w:spacing w:after="0" w:line="240" w:lineRule="auto"/>
      </w:pPr>
      <w:r>
        <w:continuationSeparator/>
      </w:r>
    </w:p>
  </w:footnote>
  <w:footnote w:type="continuationNotice" w:id="1">
    <w:p w14:paraId="13F64436" w14:textId="77777777" w:rsidR="006C1893" w:rsidRDefault="006C1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650A" w14:textId="0FB48D4B" w:rsidR="00FA341B" w:rsidRPr="007E7CD5" w:rsidRDefault="00FA341B" w:rsidP="00CD301F">
    <w:pPr>
      <w:pStyle w:val="Header"/>
      <w:jc w:val="center"/>
      <w:rPr>
        <w:b/>
        <w:bCs/>
        <w:sz w:val="28"/>
        <w:szCs w:val="28"/>
      </w:rPr>
    </w:pPr>
    <w:r w:rsidRPr="007E7CD5">
      <w:rPr>
        <w:b/>
        <w:bCs/>
        <w:sz w:val="28"/>
        <w:szCs w:val="28"/>
      </w:rPr>
      <w:t>A</w:t>
    </w:r>
    <w:r w:rsidR="00A1384E">
      <w:rPr>
        <w:b/>
        <w:bCs/>
        <w:sz w:val="28"/>
        <w:szCs w:val="28"/>
      </w:rPr>
      <w:t>MENDMENT</w:t>
    </w:r>
    <w:r w:rsidRPr="007E7CD5">
      <w:rPr>
        <w:b/>
        <w:bCs/>
        <w:sz w:val="28"/>
        <w:szCs w:val="28"/>
      </w:rPr>
      <w:t xml:space="preserve"> </w:t>
    </w:r>
    <w:r w:rsidR="005A57E9">
      <w:rPr>
        <w:b/>
        <w:bCs/>
        <w:sz w:val="28"/>
        <w:szCs w:val="28"/>
      </w:rPr>
      <w:t>1</w:t>
    </w:r>
  </w:p>
  <w:p w14:paraId="03F4FBDD" w14:textId="0A813A4F" w:rsidR="00FA341B" w:rsidRPr="0024346B" w:rsidRDefault="00FA341B" w:rsidP="00CD301F">
    <w:pPr>
      <w:pStyle w:val="Header"/>
      <w:jc w:val="center"/>
      <w:rPr>
        <w:sz w:val="24"/>
        <w:szCs w:val="24"/>
      </w:rPr>
    </w:pPr>
    <w:r w:rsidRPr="0024346B">
      <w:t xml:space="preserve"> </w:t>
    </w:r>
    <w:r w:rsidRPr="0024346B">
      <w:rPr>
        <w:sz w:val="24"/>
        <w:szCs w:val="24"/>
      </w:rPr>
      <w:t xml:space="preserve">RFP </w:t>
    </w:r>
    <w:r w:rsidR="003164F2">
      <w:rPr>
        <w:sz w:val="24"/>
        <w:szCs w:val="24"/>
      </w:rPr>
      <w:t>31212</w:t>
    </w:r>
    <w:r w:rsidRPr="0024346B">
      <w:rPr>
        <w:sz w:val="24"/>
        <w:szCs w:val="24"/>
      </w:rPr>
      <w:t xml:space="preserve">, </w:t>
    </w:r>
    <w:r w:rsidR="003164F2">
      <w:rPr>
        <w:sz w:val="24"/>
        <w:szCs w:val="24"/>
      </w:rPr>
      <w:t>Nurse Triage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3AF"/>
    <w:multiLevelType w:val="multilevel"/>
    <w:tmpl w:val="889891A2"/>
    <w:lvl w:ilvl="0">
      <w:start w:val="1"/>
      <w:numFmt w:val="decimal"/>
      <w:lvlText w:val="%1.0"/>
      <w:lvlJc w:val="left"/>
      <w:pPr>
        <w:tabs>
          <w:tab w:val="num" w:pos="2160"/>
        </w:tabs>
        <w:ind w:left="2160" w:hanging="2160"/>
      </w:pPr>
      <w:rPr>
        <w:rFonts w:cs="Times New Roman" w:hint="default"/>
      </w:rPr>
    </w:lvl>
    <w:lvl w:ilvl="1">
      <w:start w:val="1"/>
      <w:numFmt w:val="decimal"/>
      <w:lvlText w:val="%1.%2"/>
      <w:lvlJc w:val="left"/>
      <w:pPr>
        <w:tabs>
          <w:tab w:val="num" w:pos="1656"/>
        </w:tabs>
        <w:ind w:left="1656" w:hanging="576"/>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9"/>
      <w:lvlJc w:val="left"/>
      <w:pPr>
        <w:tabs>
          <w:tab w:val="num" w:pos="1584"/>
        </w:tabs>
        <w:ind w:left="1584" w:hanging="1584"/>
      </w:pPr>
      <w:rPr>
        <w:rFonts w:cs="Times New Roman" w:hint="default"/>
      </w:rPr>
    </w:lvl>
  </w:abstractNum>
  <w:abstractNum w:abstractNumId="1" w15:restartNumberingAfterBreak="0">
    <w:nsid w:val="025E04FB"/>
    <w:multiLevelType w:val="hybridMultilevel"/>
    <w:tmpl w:val="B21C7F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641B5"/>
    <w:multiLevelType w:val="hybridMultilevel"/>
    <w:tmpl w:val="EEE4257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11C67F09"/>
    <w:multiLevelType w:val="hybridMultilevel"/>
    <w:tmpl w:val="936AB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AA3BF7"/>
    <w:multiLevelType w:val="hybridMultilevel"/>
    <w:tmpl w:val="3822BBB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2C0ECA"/>
    <w:multiLevelType w:val="hybridMultilevel"/>
    <w:tmpl w:val="0EFAC82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B4902E0"/>
    <w:multiLevelType w:val="hybridMultilevel"/>
    <w:tmpl w:val="932A4BA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916C4"/>
    <w:multiLevelType w:val="hybridMultilevel"/>
    <w:tmpl w:val="307A4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73EF3"/>
    <w:multiLevelType w:val="hybridMultilevel"/>
    <w:tmpl w:val="80D05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61038"/>
    <w:multiLevelType w:val="hybridMultilevel"/>
    <w:tmpl w:val="D52A3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3E04"/>
    <w:multiLevelType w:val="hybridMultilevel"/>
    <w:tmpl w:val="73CAA258"/>
    <w:lvl w:ilvl="0" w:tplc="FFFFFFFF">
      <w:start w:val="1"/>
      <w:numFmt w:val="decimal"/>
      <w:lvlText w:val="%1."/>
      <w:lvlJc w:val="left"/>
      <w:pPr>
        <w:ind w:left="720" w:hanging="720"/>
      </w:pPr>
      <w:rPr>
        <w:rFonts w:hint="default"/>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8A4506"/>
    <w:multiLevelType w:val="hybridMultilevel"/>
    <w:tmpl w:val="521ED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854C4"/>
    <w:multiLevelType w:val="hybridMultilevel"/>
    <w:tmpl w:val="8428886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A14D3"/>
    <w:multiLevelType w:val="multilevel"/>
    <w:tmpl w:val="889891A2"/>
    <w:lvl w:ilvl="0">
      <w:start w:val="1"/>
      <w:numFmt w:val="decimal"/>
      <w:lvlText w:val="%1.0"/>
      <w:lvlJc w:val="left"/>
      <w:pPr>
        <w:tabs>
          <w:tab w:val="num" w:pos="2160"/>
        </w:tabs>
        <w:ind w:left="2160" w:hanging="2160"/>
      </w:pPr>
      <w:rPr>
        <w:rFonts w:cs="Times New Roman" w:hint="default"/>
      </w:rPr>
    </w:lvl>
    <w:lvl w:ilvl="1">
      <w:start w:val="1"/>
      <w:numFmt w:val="decimal"/>
      <w:lvlText w:val="%1.%2"/>
      <w:lvlJc w:val="left"/>
      <w:pPr>
        <w:tabs>
          <w:tab w:val="num" w:pos="1656"/>
        </w:tabs>
        <w:ind w:left="1656" w:hanging="576"/>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9"/>
      <w:lvlJc w:val="left"/>
      <w:pPr>
        <w:tabs>
          <w:tab w:val="num" w:pos="1584"/>
        </w:tabs>
        <w:ind w:left="1584" w:hanging="1584"/>
      </w:pPr>
      <w:rPr>
        <w:rFonts w:cs="Times New Roman" w:hint="default"/>
      </w:rPr>
    </w:lvl>
  </w:abstractNum>
  <w:abstractNum w:abstractNumId="14" w15:restartNumberingAfterBreak="0">
    <w:nsid w:val="2C9C183A"/>
    <w:multiLevelType w:val="multilevel"/>
    <w:tmpl w:val="4610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B6CB0"/>
    <w:multiLevelType w:val="hybridMultilevel"/>
    <w:tmpl w:val="BBD6AE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E14F8"/>
    <w:multiLevelType w:val="hybridMultilevel"/>
    <w:tmpl w:val="CCF8BE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4003004"/>
    <w:multiLevelType w:val="hybridMultilevel"/>
    <w:tmpl w:val="C7827F70"/>
    <w:lvl w:ilvl="0" w:tplc="74F43E40">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E14B3"/>
    <w:multiLevelType w:val="hybridMultilevel"/>
    <w:tmpl w:val="943643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004DE"/>
    <w:multiLevelType w:val="hybridMultilevel"/>
    <w:tmpl w:val="BF4C77C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0" w15:restartNumberingAfterBreak="0">
    <w:nsid w:val="3FE7434B"/>
    <w:multiLevelType w:val="hybridMultilevel"/>
    <w:tmpl w:val="A6768CDA"/>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3E3606"/>
    <w:multiLevelType w:val="hybridMultilevel"/>
    <w:tmpl w:val="3822BBB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45571F"/>
    <w:multiLevelType w:val="hybridMultilevel"/>
    <w:tmpl w:val="381A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C75BE4"/>
    <w:multiLevelType w:val="hybridMultilevel"/>
    <w:tmpl w:val="F5F6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4C6853"/>
    <w:multiLevelType w:val="multilevel"/>
    <w:tmpl w:val="18F4AC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647DB1"/>
    <w:multiLevelType w:val="hybridMultilevel"/>
    <w:tmpl w:val="351A7FA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20174B"/>
    <w:multiLevelType w:val="hybridMultilevel"/>
    <w:tmpl w:val="F642DE26"/>
    <w:lvl w:ilvl="0" w:tplc="9EE41322">
      <w:start w:val="1"/>
      <w:numFmt w:val="decimal"/>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77FF1"/>
    <w:multiLevelType w:val="hybridMultilevel"/>
    <w:tmpl w:val="3F7E0E3C"/>
    <w:lvl w:ilvl="0" w:tplc="0409000F">
      <w:start w:val="1"/>
      <w:numFmt w:val="decimal"/>
      <w:lvlText w:val="%1."/>
      <w:lvlJc w:val="left"/>
      <w:pPr>
        <w:ind w:left="63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561518"/>
    <w:multiLevelType w:val="hybridMultilevel"/>
    <w:tmpl w:val="FCD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4710F"/>
    <w:multiLevelType w:val="hybridMultilevel"/>
    <w:tmpl w:val="4EFA5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C6A81"/>
    <w:multiLevelType w:val="hybridMultilevel"/>
    <w:tmpl w:val="11F42900"/>
    <w:lvl w:ilvl="0" w:tplc="5F6AE8C6">
      <w:start w:val="1"/>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792FC1"/>
    <w:multiLevelType w:val="hybridMultilevel"/>
    <w:tmpl w:val="69369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DA3FBB"/>
    <w:multiLevelType w:val="hybridMultilevel"/>
    <w:tmpl w:val="713A3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C55A8"/>
    <w:multiLevelType w:val="hybridMultilevel"/>
    <w:tmpl w:val="B6BCFE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862389E"/>
    <w:multiLevelType w:val="multilevel"/>
    <w:tmpl w:val="A7EC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277F3"/>
    <w:multiLevelType w:val="hybridMultilevel"/>
    <w:tmpl w:val="F32A5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B606C"/>
    <w:multiLevelType w:val="hybridMultilevel"/>
    <w:tmpl w:val="1318022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D62813"/>
    <w:multiLevelType w:val="hybridMultilevel"/>
    <w:tmpl w:val="182CB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327AD"/>
    <w:multiLevelType w:val="hybridMultilevel"/>
    <w:tmpl w:val="EBE41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52667E"/>
    <w:multiLevelType w:val="hybridMultilevel"/>
    <w:tmpl w:val="8F8698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1D13A6"/>
    <w:multiLevelType w:val="hybridMultilevel"/>
    <w:tmpl w:val="0B5AF8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465911"/>
    <w:multiLevelType w:val="hybridMultilevel"/>
    <w:tmpl w:val="3822BBB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A0730BA"/>
    <w:multiLevelType w:val="hybridMultilevel"/>
    <w:tmpl w:val="3822BBB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45712F"/>
    <w:multiLevelType w:val="hybridMultilevel"/>
    <w:tmpl w:val="B776D19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8C34F1"/>
    <w:multiLevelType w:val="hybridMultilevel"/>
    <w:tmpl w:val="D8082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E95195"/>
    <w:multiLevelType w:val="hybridMultilevel"/>
    <w:tmpl w:val="8D2694CE"/>
    <w:lvl w:ilvl="0" w:tplc="368031FA">
      <w:start w:val="1"/>
      <w:numFmt w:val="decimal"/>
      <w:lvlText w:val="%1."/>
      <w:lvlJc w:val="left"/>
      <w:pPr>
        <w:ind w:left="1080" w:hanging="720"/>
      </w:pPr>
      <w:rPr>
        <w:rFonts w:hint="default"/>
        <w:b w:val="0"/>
        <w:bCs w:val="0"/>
      </w:rPr>
    </w:lvl>
    <w:lvl w:ilvl="1" w:tplc="DAD83A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2493287">
    <w:abstractNumId w:val="30"/>
  </w:num>
  <w:num w:numId="2" w16cid:durableId="194849206">
    <w:abstractNumId w:val="30"/>
  </w:num>
  <w:num w:numId="3" w16cid:durableId="501437361">
    <w:abstractNumId w:val="38"/>
  </w:num>
  <w:num w:numId="4" w16cid:durableId="192498920">
    <w:abstractNumId w:val="8"/>
  </w:num>
  <w:num w:numId="5" w16cid:durableId="1670406665">
    <w:abstractNumId w:val="15"/>
  </w:num>
  <w:num w:numId="6" w16cid:durableId="625354259">
    <w:abstractNumId w:val="35"/>
  </w:num>
  <w:num w:numId="7" w16cid:durableId="36046935">
    <w:abstractNumId w:val="11"/>
  </w:num>
  <w:num w:numId="8" w16cid:durableId="1179663283">
    <w:abstractNumId w:val="3"/>
  </w:num>
  <w:num w:numId="9" w16cid:durableId="816990247">
    <w:abstractNumId w:val="22"/>
  </w:num>
  <w:num w:numId="10" w16cid:durableId="1052071150">
    <w:abstractNumId w:val="44"/>
  </w:num>
  <w:num w:numId="11" w16cid:durableId="601112766">
    <w:abstractNumId w:val="13"/>
  </w:num>
  <w:num w:numId="12" w16cid:durableId="115757998">
    <w:abstractNumId w:val="5"/>
  </w:num>
  <w:num w:numId="13" w16cid:durableId="1367101391">
    <w:abstractNumId w:val="37"/>
  </w:num>
  <w:num w:numId="14" w16cid:durableId="164903509">
    <w:abstractNumId w:val="40"/>
  </w:num>
  <w:num w:numId="15" w16cid:durableId="1664893427">
    <w:abstractNumId w:val="20"/>
  </w:num>
  <w:num w:numId="16" w16cid:durableId="943003857">
    <w:abstractNumId w:val="12"/>
  </w:num>
  <w:num w:numId="17" w16cid:durableId="1752311445">
    <w:abstractNumId w:val="6"/>
  </w:num>
  <w:num w:numId="18" w16cid:durableId="1986351511">
    <w:abstractNumId w:val="43"/>
  </w:num>
  <w:num w:numId="19" w16cid:durableId="1363822473">
    <w:abstractNumId w:val="36"/>
  </w:num>
  <w:num w:numId="20" w16cid:durableId="1569684693">
    <w:abstractNumId w:val="29"/>
  </w:num>
  <w:num w:numId="21" w16cid:durableId="407650781">
    <w:abstractNumId w:val="39"/>
  </w:num>
  <w:num w:numId="22" w16cid:durableId="848101691">
    <w:abstractNumId w:val="16"/>
  </w:num>
  <w:num w:numId="23" w16cid:durableId="1282884447">
    <w:abstractNumId w:val="23"/>
  </w:num>
  <w:num w:numId="24" w16cid:durableId="783695334">
    <w:abstractNumId w:val="31"/>
  </w:num>
  <w:num w:numId="25" w16cid:durableId="838543095">
    <w:abstractNumId w:val="1"/>
  </w:num>
  <w:num w:numId="26" w16cid:durableId="769666262">
    <w:abstractNumId w:val="28"/>
  </w:num>
  <w:num w:numId="27" w16cid:durableId="1901360644">
    <w:abstractNumId w:val="19"/>
  </w:num>
  <w:num w:numId="28" w16cid:durableId="60101200">
    <w:abstractNumId w:val="27"/>
  </w:num>
  <w:num w:numId="29" w16cid:durableId="754782012">
    <w:abstractNumId w:val="4"/>
  </w:num>
  <w:num w:numId="30" w16cid:durableId="37710703">
    <w:abstractNumId w:val="42"/>
  </w:num>
  <w:num w:numId="31" w16cid:durableId="805852876">
    <w:abstractNumId w:val="21"/>
  </w:num>
  <w:num w:numId="32" w16cid:durableId="492796343">
    <w:abstractNumId w:val="41"/>
  </w:num>
  <w:num w:numId="33" w16cid:durableId="37048237">
    <w:abstractNumId w:val="0"/>
  </w:num>
  <w:num w:numId="34" w16cid:durableId="2111124917">
    <w:abstractNumId w:val="32"/>
  </w:num>
  <w:num w:numId="35" w16cid:durableId="607590490">
    <w:abstractNumId w:val="33"/>
  </w:num>
  <w:num w:numId="36" w16cid:durableId="1313296736">
    <w:abstractNumId w:val="9"/>
  </w:num>
  <w:num w:numId="37" w16cid:durableId="1401173599">
    <w:abstractNumId w:val="7"/>
  </w:num>
  <w:num w:numId="38" w16cid:durableId="652491946">
    <w:abstractNumId w:val="2"/>
  </w:num>
  <w:num w:numId="39" w16cid:durableId="1866019369">
    <w:abstractNumId w:val="10"/>
  </w:num>
  <w:num w:numId="40" w16cid:durableId="1849250679">
    <w:abstractNumId w:val="17"/>
  </w:num>
  <w:num w:numId="41" w16cid:durableId="44262158">
    <w:abstractNumId w:val="45"/>
  </w:num>
  <w:num w:numId="42" w16cid:durableId="1377655800">
    <w:abstractNumId w:val="26"/>
  </w:num>
  <w:num w:numId="43" w16cid:durableId="1453087126">
    <w:abstractNumId w:val="18"/>
  </w:num>
  <w:num w:numId="44" w16cid:durableId="1215507205">
    <w:abstractNumId w:val="25"/>
  </w:num>
  <w:num w:numId="45" w16cid:durableId="639766909">
    <w:abstractNumId w:val="34"/>
  </w:num>
  <w:num w:numId="46" w16cid:durableId="608663628">
    <w:abstractNumId w:val="14"/>
  </w:num>
  <w:num w:numId="47" w16cid:durableId="1612589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01"/>
    <w:rsid w:val="00001A67"/>
    <w:rsid w:val="000026A8"/>
    <w:rsid w:val="00007D8B"/>
    <w:rsid w:val="00007FAB"/>
    <w:rsid w:val="000119C9"/>
    <w:rsid w:val="00013403"/>
    <w:rsid w:val="00014C9E"/>
    <w:rsid w:val="00016095"/>
    <w:rsid w:val="000213A0"/>
    <w:rsid w:val="000226ED"/>
    <w:rsid w:val="00022960"/>
    <w:rsid w:val="00027907"/>
    <w:rsid w:val="00031560"/>
    <w:rsid w:val="00031864"/>
    <w:rsid w:val="00032433"/>
    <w:rsid w:val="00041B14"/>
    <w:rsid w:val="00042F94"/>
    <w:rsid w:val="00042FDF"/>
    <w:rsid w:val="000507A9"/>
    <w:rsid w:val="00052CA7"/>
    <w:rsid w:val="00061FD9"/>
    <w:rsid w:val="00062266"/>
    <w:rsid w:val="00062A8F"/>
    <w:rsid w:val="00071EC3"/>
    <w:rsid w:val="000730EE"/>
    <w:rsid w:val="00080521"/>
    <w:rsid w:val="000839B1"/>
    <w:rsid w:val="000840F9"/>
    <w:rsid w:val="0009097B"/>
    <w:rsid w:val="00090ED6"/>
    <w:rsid w:val="000A0946"/>
    <w:rsid w:val="000A2912"/>
    <w:rsid w:val="000A4075"/>
    <w:rsid w:val="000A4292"/>
    <w:rsid w:val="000A4404"/>
    <w:rsid w:val="000A5D73"/>
    <w:rsid w:val="000B0788"/>
    <w:rsid w:val="000B24A3"/>
    <w:rsid w:val="000B2D13"/>
    <w:rsid w:val="000B3535"/>
    <w:rsid w:val="000B3F75"/>
    <w:rsid w:val="000B434E"/>
    <w:rsid w:val="000B4637"/>
    <w:rsid w:val="000B54CB"/>
    <w:rsid w:val="000B61ED"/>
    <w:rsid w:val="000C50EE"/>
    <w:rsid w:val="000C6FA5"/>
    <w:rsid w:val="000C7E3A"/>
    <w:rsid w:val="000D0967"/>
    <w:rsid w:val="000D5BBA"/>
    <w:rsid w:val="000E118C"/>
    <w:rsid w:val="000E1371"/>
    <w:rsid w:val="000E1375"/>
    <w:rsid w:val="000E57BA"/>
    <w:rsid w:val="000E5C25"/>
    <w:rsid w:val="000E6366"/>
    <w:rsid w:val="000F2546"/>
    <w:rsid w:val="000F334F"/>
    <w:rsid w:val="000F4E83"/>
    <w:rsid w:val="00100488"/>
    <w:rsid w:val="001022B8"/>
    <w:rsid w:val="00104546"/>
    <w:rsid w:val="001066AA"/>
    <w:rsid w:val="0010671F"/>
    <w:rsid w:val="00106D1F"/>
    <w:rsid w:val="00107DAD"/>
    <w:rsid w:val="0011027D"/>
    <w:rsid w:val="00110B36"/>
    <w:rsid w:val="00111848"/>
    <w:rsid w:val="0011429D"/>
    <w:rsid w:val="00114F30"/>
    <w:rsid w:val="00116340"/>
    <w:rsid w:val="00117299"/>
    <w:rsid w:val="00123214"/>
    <w:rsid w:val="00123B4C"/>
    <w:rsid w:val="00124EEC"/>
    <w:rsid w:val="00125674"/>
    <w:rsid w:val="00130EF6"/>
    <w:rsid w:val="00133BFA"/>
    <w:rsid w:val="00135750"/>
    <w:rsid w:val="00137204"/>
    <w:rsid w:val="001419BB"/>
    <w:rsid w:val="001419EA"/>
    <w:rsid w:val="00141D45"/>
    <w:rsid w:val="00141EE3"/>
    <w:rsid w:val="00143802"/>
    <w:rsid w:val="00145FB4"/>
    <w:rsid w:val="001515D9"/>
    <w:rsid w:val="00155300"/>
    <w:rsid w:val="0015598A"/>
    <w:rsid w:val="00163177"/>
    <w:rsid w:val="0016425C"/>
    <w:rsid w:val="00167060"/>
    <w:rsid w:val="00171927"/>
    <w:rsid w:val="001822ED"/>
    <w:rsid w:val="001826F1"/>
    <w:rsid w:val="00183CEE"/>
    <w:rsid w:val="00187764"/>
    <w:rsid w:val="00187ED1"/>
    <w:rsid w:val="00193376"/>
    <w:rsid w:val="001936DC"/>
    <w:rsid w:val="001A3E5F"/>
    <w:rsid w:val="001A7300"/>
    <w:rsid w:val="001B3789"/>
    <w:rsid w:val="001B46E3"/>
    <w:rsid w:val="001B5702"/>
    <w:rsid w:val="001B7606"/>
    <w:rsid w:val="001C17E9"/>
    <w:rsid w:val="001C3ABE"/>
    <w:rsid w:val="001C4EE3"/>
    <w:rsid w:val="001C577C"/>
    <w:rsid w:val="001C5B1E"/>
    <w:rsid w:val="001C6FAE"/>
    <w:rsid w:val="001D14F5"/>
    <w:rsid w:val="001D1B37"/>
    <w:rsid w:val="001D1BCB"/>
    <w:rsid w:val="001D3BB5"/>
    <w:rsid w:val="001E0DC2"/>
    <w:rsid w:val="001E437F"/>
    <w:rsid w:val="001E66E4"/>
    <w:rsid w:val="001F47BB"/>
    <w:rsid w:val="001F5FD7"/>
    <w:rsid w:val="001F60E8"/>
    <w:rsid w:val="001F6732"/>
    <w:rsid w:val="001F785F"/>
    <w:rsid w:val="0020265A"/>
    <w:rsid w:val="002028EA"/>
    <w:rsid w:val="00210996"/>
    <w:rsid w:val="00211200"/>
    <w:rsid w:val="00212E61"/>
    <w:rsid w:val="00213D9C"/>
    <w:rsid w:val="002217EC"/>
    <w:rsid w:val="00222C16"/>
    <w:rsid w:val="00224795"/>
    <w:rsid w:val="00224979"/>
    <w:rsid w:val="00227925"/>
    <w:rsid w:val="00231D86"/>
    <w:rsid w:val="00233B14"/>
    <w:rsid w:val="0024122D"/>
    <w:rsid w:val="00242606"/>
    <w:rsid w:val="0024346B"/>
    <w:rsid w:val="00243957"/>
    <w:rsid w:val="0024505F"/>
    <w:rsid w:val="00245540"/>
    <w:rsid w:val="00251BBC"/>
    <w:rsid w:val="00252764"/>
    <w:rsid w:val="0025454C"/>
    <w:rsid w:val="0025613C"/>
    <w:rsid w:val="00262E3B"/>
    <w:rsid w:val="00263FB9"/>
    <w:rsid w:val="002718DE"/>
    <w:rsid w:val="002725F2"/>
    <w:rsid w:val="002753EA"/>
    <w:rsid w:val="00275445"/>
    <w:rsid w:val="00276D04"/>
    <w:rsid w:val="0028347D"/>
    <w:rsid w:val="00284ABE"/>
    <w:rsid w:val="00285979"/>
    <w:rsid w:val="00287FE6"/>
    <w:rsid w:val="002936DD"/>
    <w:rsid w:val="00294BE2"/>
    <w:rsid w:val="00295395"/>
    <w:rsid w:val="00295BD2"/>
    <w:rsid w:val="002A2FA9"/>
    <w:rsid w:val="002A5047"/>
    <w:rsid w:val="002A655B"/>
    <w:rsid w:val="002B07C5"/>
    <w:rsid w:val="002B3DBB"/>
    <w:rsid w:val="002B4A2D"/>
    <w:rsid w:val="002B5E10"/>
    <w:rsid w:val="002B7874"/>
    <w:rsid w:val="002C0842"/>
    <w:rsid w:val="002C323D"/>
    <w:rsid w:val="002C4E9D"/>
    <w:rsid w:val="002C583D"/>
    <w:rsid w:val="002C6545"/>
    <w:rsid w:val="002C6990"/>
    <w:rsid w:val="002D2D34"/>
    <w:rsid w:val="002D5046"/>
    <w:rsid w:val="002D5C71"/>
    <w:rsid w:val="002D7CD8"/>
    <w:rsid w:val="002E1A09"/>
    <w:rsid w:val="002E26C6"/>
    <w:rsid w:val="002F04A0"/>
    <w:rsid w:val="002F0EC0"/>
    <w:rsid w:val="002F5014"/>
    <w:rsid w:val="002F519F"/>
    <w:rsid w:val="002F600D"/>
    <w:rsid w:val="00304878"/>
    <w:rsid w:val="00312F76"/>
    <w:rsid w:val="00315922"/>
    <w:rsid w:val="003164F2"/>
    <w:rsid w:val="00320BFA"/>
    <w:rsid w:val="00322D91"/>
    <w:rsid w:val="00326F82"/>
    <w:rsid w:val="003343D5"/>
    <w:rsid w:val="00336941"/>
    <w:rsid w:val="0034076C"/>
    <w:rsid w:val="003438AA"/>
    <w:rsid w:val="00345161"/>
    <w:rsid w:val="00345A50"/>
    <w:rsid w:val="00350066"/>
    <w:rsid w:val="0035216F"/>
    <w:rsid w:val="003566C9"/>
    <w:rsid w:val="00357F12"/>
    <w:rsid w:val="00363B98"/>
    <w:rsid w:val="003662D6"/>
    <w:rsid w:val="0036676D"/>
    <w:rsid w:val="0037217F"/>
    <w:rsid w:val="003746D0"/>
    <w:rsid w:val="0038304B"/>
    <w:rsid w:val="00385416"/>
    <w:rsid w:val="003864CE"/>
    <w:rsid w:val="00387BC2"/>
    <w:rsid w:val="00392B93"/>
    <w:rsid w:val="003950D3"/>
    <w:rsid w:val="00395706"/>
    <w:rsid w:val="00397AFD"/>
    <w:rsid w:val="003A05B0"/>
    <w:rsid w:val="003A3B1D"/>
    <w:rsid w:val="003A3DF6"/>
    <w:rsid w:val="003A4486"/>
    <w:rsid w:val="003B4592"/>
    <w:rsid w:val="003B6B69"/>
    <w:rsid w:val="003B6DC2"/>
    <w:rsid w:val="003C1AC5"/>
    <w:rsid w:val="003C4F51"/>
    <w:rsid w:val="003C5D6E"/>
    <w:rsid w:val="003D0106"/>
    <w:rsid w:val="003D1CA5"/>
    <w:rsid w:val="003D2832"/>
    <w:rsid w:val="003D70DC"/>
    <w:rsid w:val="003D7B3F"/>
    <w:rsid w:val="003E0698"/>
    <w:rsid w:val="003E617D"/>
    <w:rsid w:val="003F29BD"/>
    <w:rsid w:val="004002F9"/>
    <w:rsid w:val="0040798A"/>
    <w:rsid w:val="00410671"/>
    <w:rsid w:val="0041665B"/>
    <w:rsid w:val="00416856"/>
    <w:rsid w:val="0042092A"/>
    <w:rsid w:val="00420E86"/>
    <w:rsid w:val="00421EE2"/>
    <w:rsid w:val="0042359A"/>
    <w:rsid w:val="004240F9"/>
    <w:rsid w:val="0042645B"/>
    <w:rsid w:val="004363B1"/>
    <w:rsid w:val="00440601"/>
    <w:rsid w:val="004418CC"/>
    <w:rsid w:val="00441B51"/>
    <w:rsid w:val="004443CC"/>
    <w:rsid w:val="00450B9E"/>
    <w:rsid w:val="00450C6E"/>
    <w:rsid w:val="00454055"/>
    <w:rsid w:val="0045431E"/>
    <w:rsid w:val="004632F4"/>
    <w:rsid w:val="004642E7"/>
    <w:rsid w:val="004647A2"/>
    <w:rsid w:val="00466BC6"/>
    <w:rsid w:val="00470B5B"/>
    <w:rsid w:val="00472DCC"/>
    <w:rsid w:val="0047388D"/>
    <w:rsid w:val="004764E5"/>
    <w:rsid w:val="004765CE"/>
    <w:rsid w:val="0047695F"/>
    <w:rsid w:val="00481E4A"/>
    <w:rsid w:val="004857BB"/>
    <w:rsid w:val="00485D2D"/>
    <w:rsid w:val="00486111"/>
    <w:rsid w:val="00486568"/>
    <w:rsid w:val="00490C63"/>
    <w:rsid w:val="004A0590"/>
    <w:rsid w:val="004A061D"/>
    <w:rsid w:val="004B128A"/>
    <w:rsid w:val="004B16F8"/>
    <w:rsid w:val="004B5D2A"/>
    <w:rsid w:val="004C067E"/>
    <w:rsid w:val="004C279C"/>
    <w:rsid w:val="004D3619"/>
    <w:rsid w:val="004E6697"/>
    <w:rsid w:val="004F335A"/>
    <w:rsid w:val="004F7078"/>
    <w:rsid w:val="0050007B"/>
    <w:rsid w:val="0050167E"/>
    <w:rsid w:val="00504748"/>
    <w:rsid w:val="00505D20"/>
    <w:rsid w:val="00507185"/>
    <w:rsid w:val="00507D50"/>
    <w:rsid w:val="00520201"/>
    <w:rsid w:val="00520464"/>
    <w:rsid w:val="00521063"/>
    <w:rsid w:val="00524749"/>
    <w:rsid w:val="00525557"/>
    <w:rsid w:val="00525CBD"/>
    <w:rsid w:val="00525F4F"/>
    <w:rsid w:val="005330D9"/>
    <w:rsid w:val="005336FB"/>
    <w:rsid w:val="00536D11"/>
    <w:rsid w:val="00536F8B"/>
    <w:rsid w:val="00537431"/>
    <w:rsid w:val="005379C2"/>
    <w:rsid w:val="00537A92"/>
    <w:rsid w:val="00541338"/>
    <w:rsid w:val="00546009"/>
    <w:rsid w:val="00547A26"/>
    <w:rsid w:val="00552B26"/>
    <w:rsid w:val="005540D3"/>
    <w:rsid w:val="00557AC3"/>
    <w:rsid w:val="005630EE"/>
    <w:rsid w:val="005802EB"/>
    <w:rsid w:val="00584EC3"/>
    <w:rsid w:val="00586663"/>
    <w:rsid w:val="00587AD9"/>
    <w:rsid w:val="00594433"/>
    <w:rsid w:val="005958A8"/>
    <w:rsid w:val="00595C9E"/>
    <w:rsid w:val="00597268"/>
    <w:rsid w:val="005A4B15"/>
    <w:rsid w:val="005A4F78"/>
    <w:rsid w:val="005A57E9"/>
    <w:rsid w:val="005B1999"/>
    <w:rsid w:val="005B5CF1"/>
    <w:rsid w:val="005B64E5"/>
    <w:rsid w:val="005B7071"/>
    <w:rsid w:val="005C2A0B"/>
    <w:rsid w:val="005C4E9D"/>
    <w:rsid w:val="005D12AB"/>
    <w:rsid w:val="005D1F14"/>
    <w:rsid w:val="005D37D4"/>
    <w:rsid w:val="005D5B87"/>
    <w:rsid w:val="005D6759"/>
    <w:rsid w:val="005D7797"/>
    <w:rsid w:val="005E0AE2"/>
    <w:rsid w:val="005E1346"/>
    <w:rsid w:val="005E2592"/>
    <w:rsid w:val="005E3E51"/>
    <w:rsid w:val="005F05BD"/>
    <w:rsid w:val="005F41D6"/>
    <w:rsid w:val="0060173F"/>
    <w:rsid w:val="00604548"/>
    <w:rsid w:val="00605C25"/>
    <w:rsid w:val="006106F1"/>
    <w:rsid w:val="006109AA"/>
    <w:rsid w:val="00623DF6"/>
    <w:rsid w:val="00625901"/>
    <w:rsid w:val="006260FA"/>
    <w:rsid w:val="0062622C"/>
    <w:rsid w:val="00626B4E"/>
    <w:rsid w:val="00627010"/>
    <w:rsid w:val="0063285F"/>
    <w:rsid w:val="00633D31"/>
    <w:rsid w:val="0063577E"/>
    <w:rsid w:val="00637F5F"/>
    <w:rsid w:val="00640ADC"/>
    <w:rsid w:val="006452CB"/>
    <w:rsid w:val="0064555A"/>
    <w:rsid w:val="00647FC5"/>
    <w:rsid w:val="006507E0"/>
    <w:rsid w:val="006512E6"/>
    <w:rsid w:val="00651A1A"/>
    <w:rsid w:val="00664E03"/>
    <w:rsid w:val="00665422"/>
    <w:rsid w:val="00665E6D"/>
    <w:rsid w:val="006678A0"/>
    <w:rsid w:val="00671882"/>
    <w:rsid w:val="00675DBC"/>
    <w:rsid w:val="00676628"/>
    <w:rsid w:val="00677094"/>
    <w:rsid w:val="006806AF"/>
    <w:rsid w:val="006835AD"/>
    <w:rsid w:val="00691FC0"/>
    <w:rsid w:val="00695649"/>
    <w:rsid w:val="006975E8"/>
    <w:rsid w:val="006A052C"/>
    <w:rsid w:val="006A0C4C"/>
    <w:rsid w:val="006A28ED"/>
    <w:rsid w:val="006B0C4C"/>
    <w:rsid w:val="006B1C53"/>
    <w:rsid w:val="006B347B"/>
    <w:rsid w:val="006B4644"/>
    <w:rsid w:val="006B51E5"/>
    <w:rsid w:val="006B5CB0"/>
    <w:rsid w:val="006B6186"/>
    <w:rsid w:val="006B6CF9"/>
    <w:rsid w:val="006C004C"/>
    <w:rsid w:val="006C1893"/>
    <w:rsid w:val="006C3827"/>
    <w:rsid w:val="006C6693"/>
    <w:rsid w:val="006D1F65"/>
    <w:rsid w:val="006D2F90"/>
    <w:rsid w:val="006D3B74"/>
    <w:rsid w:val="006D4F45"/>
    <w:rsid w:val="006D6A00"/>
    <w:rsid w:val="006E0D7E"/>
    <w:rsid w:val="006E3E82"/>
    <w:rsid w:val="006E7A63"/>
    <w:rsid w:val="006F4C20"/>
    <w:rsid w:val="006F7D05"/>
    <w:rsid w:val="00703CF4"/>
    <w:rsid w:val="00704DE4"/>
    <w:rsid w:val="007054A5"/>
    <w:rsid w:val="00705A28"/>
    <w:rsid w:val="00712EAA"/>
    <w:rsid w:val="00714464"/>
    <w:rsid w:val="0071639F"/>
    <w:rsid w:val="00721A69"/>
    <w:rsid w:val="0072579D"/>
    <w:rsid w:val="007307B9"/>
    <w:rsid w:val="00736869"/>
    <w:rsid w:val="00740580"/>
    <w:rsid w:val="007417E1"/>
    <w:rsid w:val="007443F4"/>
    <w:rsid w:val="00745CD7"/>
    <w:rsid w:val="00746B50"/>
    <w:rsid w:val="00753588"/>
    <w:rsid w:val="00756A71"/>
    <w:rsid w:val="007576C3"/>
    <w:rsid w:val="0076394C"/>
    <w:rsid w:val="007716CE"/>
    <w:rsid w:val="0077336E"/>
    <w:rsid w:val="00775568"/>
    <w:rsid w:val="00780F34"/>
    <w:rsid w:val="00784C0B"/>
    <w:rsid w:val="007A2FCD"/>
    <w:rsid w:val="007A33AB"/>
    <w:rsid w:val="007A3D8E"/>
    <w:rsid w:val="007A49E0"/>
    <w:rsid w:val="007B3072"/>
    <w:rsid w:val="007C4115"/>
    <w:rsid w:val="007C6A64"/>
    <w:rsid w:val="007D510A"/>
    <w:rsid w:val="007E2A54"/>
    <w:rsid w:val="007E70AE"/>
    <w:rsid w:val="007E7CD5"/>
    <w:rsid w:val="007F3AC4"/>
    <w:rsid w:val="007F4990"/>
    <w:rsid w:val="00802E86"/>
    <w:rsid w:val="008067BE"/>
    <w:rsid w:val="008071DB"/>
    <w:rsid w:val="00811C02"/>
    <w:rsid w:val="008138C9"/>
    <w:rsid w:val="00815CD5"/>
    <w:rsid w:val="00817C28"/>
    <w:rsid w:val="00823E63"/>
    <w:rsid w:val="00832490"/>
    <w:rsid w:val="00832D3B"/>
    <w:rsid w:val="00832F6A"/>
    <w:rsid w:val="008333AD"/>
    <w:rsid w:val="008334A6"/>
    <w:rsid w:val="00833E5E"/>
    <w:rsid w:val="00833E6C"/>
    <w:rsid w:val="00834239"/>
    <w:rsid w:val="00840850"/>
    <w:rsid w:val="00840FE6"/>
    <w:rsid w:val="00841A51"/>
    <w:rsid w:val="00842CCC"/>
    <w:rsid w:val="00843CB5"/>
    <w:rsid w:val="00844504"/>
    <w:rsid w:val="00847BAF"/>
    <w:rsid w:val="0085233D"/>
    <w:rsid w:val="008533DB"/>
    <w:rsid w:val="00853812"/>
    <w:rsid w:val="008644AF"/>
    <w:rsid w:val="00870FBA"/>
    <w:rsid w:val="00876FC1"/>
    <w:rsid w:val="008812F7"/>
    <w:rsid w:val="00881DB3"/>
    <w:rsid w:val="00891570"/>
    <w:rsid w:val="00891912"/>
    <w:rsid w:val="008939BF"/>
    <w:rsid w:val="008940BC"/>
    <w:rsid w:val="008A0A51"/>
    <w:rsid w:val="008A0C70"/>
    <w:rsid w:val="008A1C74"/>
    <w:rsid w:val="008A4C91"/>
    <w:rsid w:val="008A4E2F"/>
    <w:rsid w:val="008A59C7"/>
    <w:rsid w:val="008A65F2"/>
    <w:rsid w:val="008B01BF"/>
    <w:rsid w:val="008B084B"/>
    <w:rsid w:val="008B4A6B"/>
    <w:rsid w:val="008B51EC"/>
    <w:rsid w:val="008B5EF6"/>
    <w:rsid w:val="008C1EB9"/>
    <w:rsid w:val="008C4724"/>
    <w:rsid w:val="008C5306"/>
    <w:rsid w:val="008C5447"/>
    <w:rsid w:val="008C5E8C"/>
    <w:rsid w:val="008D7BF1"/>
    <w:rsid w:val="008E321B"/>
    <w:rsid w:val="008E375A"/>
    <w:rsid w:val="008E634D"/>
    <w:rsid w:val="008F2B46"/>
    <w:rsid w:val="00900624"/>
    <w:rsid w:val="00902C5F"/>
    <w:rsid w:val="00906C0E"/>
    <w:rsid w:val="0091138D"/>
    <w:rsid w:val="009122D5"/>
    <w:rsid w:val="009137D0"/>
    <w:rsid w:val="0091699E"/>
    <w:rsid w:val="00917154"/>
    <w:rsid w:val="009205D8"/>
    <w:rsid w:val="00925F64"/>
    <w:rsid w:val="00946CAD"/>
    <w:rsid w:val="009517B8"/>
    <w:rsid w:val="00953203"/>
    <w:rsid w:val="00953954"/>
    <w:rsid w:val="0095622F"/>
    <w:rsid w:val="00960FCB"/>
    <w:rsid w:val="009613A1"/>
    <w:rsid w:val="00962293"/>
    <w:rsid w:val="0096309A"/>
    <w:rsid w:val="009630B6"/>
    <w:rsid w:val="00963ACF"/>
    <w:rsid w:val="00964EBA"/>
    <w:rsid w:val="00967387"/>
    <w:rsid w:val="009702E1"/>
    <w:rsid w:val="00973A26"/>
    <w:rsid w:val="00974029"/>
    <w:rsid w:val="00974520"/>
    <w:rsid w:val="00974D3B"/>
    <w:rsid w:val="00976307"/>
    <w:rsid w:val="00980714"/>
    <w:rsid w:val="0098197C"/>
    <w:rsid w:val="00985415"/>
    <w:rsid w:val="00996EBA"/>
    <w:rsid w:val="009A1F95"/>
    <w:rsid w:val="009B25D6"/>
    <w:rsid w:val="009B5793"/>
    <w:rsid w:val="009B68C5"/>
    <w:rsid w:val="009C0026"/>
    <w:rsid w:val="009C03D0"/>
    <w:rsid w:val="009C0BA4"/>
    <w:rsid w:val="009C36F2"/>
    <w:rsid w:val="009C4A0A"/>
    <w:rsid w:val="009C59C7"/>
    <w:rsid w:val="009C618C"/>
    <w:rsid w:val="009D3F7D"/>
    <w:rsid w:val="009D5063"/>
    <w:rsid w:val="009D50E2"/>
    <w:rsid w:val="009E139E"/>
    <w:rsid w:val="009E340C"/>
    <w:rsid w:val="009E6F1E"/>
    <w:rsid w:val="00A00559"/>
    <w:rsid w:val="00A03F94"/>
    <w:rsid w:val="00A04465"/>
    <w:rsid w:val="00A067C8"/>
    <w:rsid w:val="00A0689C"/>
    <w:rsid w:val="00A10D28"/>
    <w:rsid w:val="00A10DD6"/>
    <w:rsid w:val="00A1384E"/>
    <w:rsid w:val="00A20AAB"/>
    <w:rsid w:val="00A210F8"/>
    <w:rsid w:val="00A22519"/>
    <w:rsid w:val="00A23337"/>
    <w:rsid w:val="00A26268"/>
    <w:rsid w:val="00A2647C"/>
    <w:rsid w:val="00A31BF0"/>
    <w:rsid w:val="00A32ECB"/>
    <w:rsid w:val="00A330A9"/>
    <w:rsid w:val="00A4264D"/>
    <w:rsid w:val="00A429F6"/>
    <w:rsid w:val="00A43CC1"/>
    <w:rsid w:val="00A52F10"/>
    <w:rsid w:val="00A60411"/>
    <w:rsid w:val="00A62A68"/>
    <w:rsid w:val="00A6514B"/>
    <w:rsid w:val="00A67452"/>
    <w:rsid w:val="00A72853"/>
    <w:rsid w:val="00A73381"/>
    <w:rsid w:val="00A73869"/>
    <w:rsid w:val="00A76F4E"/>
    <w:rsid w:val="00A82074"/>
    <w:rsid w:val="00A83256"/>
    <w:rsid w:val="00A8500A"/>
    <w:rsid w:val="00A86A67"/>
    <w:rsid w:val="00A9196E"/>
    <w:rsid w:val="00A95C93"/>
    <w:rsid w:val="00AA001C"/>
    <w:rsid w:val="00AA4EE8"/>
    <w:rsid w:val="00AC78F4"/>
    <w:rsid w:val="00AC7923"/>
    <w:rsid w:val="00AD03EB"/>
    <w:rsid w:val="00AD4DD5"/>
    <w:rsid w:val="00AE0684"/>
    <w:rsid w:val="00AE0A8B"/>
    <w:rsid w:val="00AE383E"/>
    <w:rsid w:val="00AE5269"/>
    <w:rsid w:val="00AF32F5"/>
    <w:rsid w:val="00AF66AB"/>
    <w:rsid w:val="00B04050"/>
    <w:rsid w:val="00B0476F"/>
    <w:rsid w:val="00B05BE4"/>
    <w:rsid w:val="00B14DFF"/>
    <w:rsid w:val="00B2037C"/>
    <w:rsid w:val="00B206F7"/>
    <w:rsid w:val="00B20A8E"/>
    <w:rsid w:val="00B22CD4"/>
    <w:rsid w:val="00B24AFB"/>
    <w:rsid w:val="00B25FF0"/>
    <w:rsid w:val="00B354B7"/>
    <w:rsid w:val="00B37246"/>
    <w:rsid w:val="00B44183"/>
    <w:rsid w:val="00B47204"/>
    <w:rsid w:val="00B51BC6"/>
    <w:rsid w:val="00B53262"/>
    <w:rsid w:val="00B6242B"/>
    <w:rsid w:val="00B641FB"/>
    <w:rsid w:val="00B66795"/>
    <w:rsid w:val="00B677A7"/>
    <w:rsid w:val="00B67853"/>
    <w:rsid w:val="00B71347"/>
    <w:rsid w:val="00B72770"/>
    <w:rsid w:val="00B72D6B"/>
    <w:rsid w:val="00B73AC8"/>
    <w:rsid w:val="00B756FE"/>
    <w:rsid w:val="00B75D5D"/>
    <w:rsid w:val="00B77A14"/>
    <w:rsid w:val="00B81CCB"/>
    <w:rsid w:val="00B82B9B"/>
    <w:rsid w:val="00B839B2"/>
    <w:rsid w:val="00B86403"/>
    <w:rsid w:val="00B867C3"/>
    <w:rsid w:val="00B87790"/>
    <w:rsid w:val="00B9119F"/>
    <w:rsid w:val="00B924D1"/>
    <w:rsid w:val="00B93374"/>
    <w:rsid w:val="00B93FF1"/>
    <w:rsid w:val="00B97C4C"/>
    <w:rsid w:val="00B97C8C"/>
    <w:rsid w:val="00BA0B8C"/>
    <w:rsid w:val="00BA2C44"/>
    <w:rsid w:val="00BA7553"/>
    <w:rsid w:val="00BB2D05"/>
    <w:rsid w:val="00BB2E2E"/>
    <w:rsid w:val="00BC07E3"/>
    <w:rsid w:val="00BC4782"/>
    <w:rsid w:val="00BC4DE8"/>
    <w:rsid w:val="00BC4FE2"/>
    <w:rsid w:val="00BC75C6"/>
    <w:rsid w:val="00BD0BDA"/>
    <w:rsid w:val="00BD3094"/>
    <w:rsid w:val="00BD53B3"/>
    <w:rsid w:val="00BD5AE6"/>
    <w:rsid w:val="00BD6B1E"/>
    <w:rsid w:val="00BD7A61"/>
    <w:rsid w:val="00BE0BF8"/>
    <w:rsid w:val="00BE19C4"/>
    <w:rsid w:val="00BE50B4"/>
    <w:rsid w:val="00BE7A49"/>
    <w:rsid w:val="00BF2DDD"/>
    <w:rsid w:val="00BF5D74"/>
    <w:rsid w:val="00C02CB8"/>
    <w:rsid w:val="00C0374E"/>
    <w:rsid w:val="00C10D01"/>
    <w:rsid w:val="00C112B9"/>
    <w:rsid w:val="00C113C2"/>
    <w:rsid w:val="00C12A09"/>
    <w:rsid w:val="00C13044"/>
    <w:rsid w:val="00C163EA"/>
    <w:rsid w:val="00C2013A"/>
    <w:rsid w:val="00C221F4"/>
    <w:rsid w:val="00C228AC"/>
    <w:rsid w:val="00C2334D"/>
    <w:rsid w:val="00C240F4"/>
    <w:rsid w:val="00C25ACE"/>
    <w:rsid w:val="00C2783E"/>
    <w:rsid w:val="00C30389"/>
    <w:rsid w:val="00C32419"/>
    <w:rsid w:val="00C32538"/>
    <w:rsid w:val="00C34244"/>
    <w:rsid w:val="00C41DE4"/>
    <w:rsid w:val="00C4289F"/>
    <w:rsid w:val="00C45792"/>
    <w:rsid w:val="00C466D7"/>
    <w:rsid w:val="00C5407A"/>
    <w:rsid w:val="00C6124C"/>
    <w:rsid w:val="00C6130D"/>
    <w:rsid w:val="00C64434"/>
    <w:rsid w:val="00C67F75"/>
    <w:rsid w:val="00C702FC"/>
    <w:rsid w:val="00C7088C"/>
    <w:rsid w:val="00C72936"/>
    <w:rsid w:val="00C85329"/>
    <w:rsid w:val="00C85D78"/>
    <w:rsid w:val="00C85E0C"/>
    <w:rsid w:val="00C872E5"/>
    <w:rsid w:val="00CA06CE"/>
    <w:rsid w:val="00CA19AA"/>
    <w:rsid w:val="00CA2BFA"/>
    <w:rsid w:val="00CA2DFF"/>
    <w:rsid w:val="00CA6857"/>
    <w:rsid w:val="00CA7BBE"/>
    <w:rsid w:val="00CB07E0"/>
    <w:rsid w:val="00CB2F0F"/>
    <w:rsid w:val="00CC0E50"/>
    <w:rsid w:val="00CC43B9"/>
    <w:rsid w:val="00CC4869"/>
    <w:rsid w:val="00CC6AC4"/>
    <w:rsid w:val="00CC7F67"/>
    <w:rsid w:val="00CD2CD4"/>
    <w:rsid w:val="00CD301F"/>
    <w:rsid w:val="00CD50B9"/>
    <w:rsid w:val="00CD6182"/>
    <w:rsid w:val="00CE0EE8"/>
    <w:rsid w:val="00CE158C"/>
    <w:rsid w:val="00CE2C72"/>
    <w:rsid w:val="00CE36E5"/>
    <w:rsid w:val="00CF090F"/>
    <w:rsid w:val="00CF39E5"/>
    <w:rsid w:val="00CF3BAD"/>
    <w:rsid w:val="00CF4177"/>
    <w:rsid w:val="00CF59B6"/>
    <w:rsid w:val="00CF710C"/>
    <w:rsid w:val="00D03758"/>
    <w:rsid w:val="00D05C52"/>
    <w:rsid w:val="00D10364"/>
    <w:rsid w:val="00D10A5B"/>
    <w:rsid w:val="00D177E3"/>
    <w:rsid w:val="00D3178D"/>
    <w:rsid w:val="00D33B36"/>
    <w:rsid w:val="00D35C01"/>
    <w:rsid w:val="00D37C7F"/>
    <w:rsid w:val="00D40B7B"/>
    <w:rsid w:val="00D448A0"/>
    <w:rsid w:val="00D451E1"/>
    <w:rsid w:val="00D4529F"/>
    <w:rsid w:val="00D462B6"/>
    <w:rsid w:val="00D475E9"/>
    <w:rsid w:val="00D50E37"/>
    <w:rsid w:val="00D510E6"/>
    <w:rsid w:val="00D5390F"/>
    <w:rsid w:val="00D53DD6"/>
    <w:rsid w:val="00D54A15"/>
    <w:rsid w:val="00D56268"/>
    <w:rsid w:val="00D61441"/>
    <w:rsid w:val="00D61CD2"/>
    <w:rsid w:val="00D62C67"/>
    <w:rsid w:val="00D711E4"/>
    <w:rsid w:val="00D71C9F"/>
    <w:rsid w:val="00D72B04"/>
    <w:rsid w:val="00D72D01"/>
    <w:rsid w:val="00D73423"/>
    <w:rsid w:val="00D7526B"/>
    <w:rsid w:val="00D76758"/>
    <w:rsid w:val="00D803A6"/>
    <w:rsid w:val="00D8321E"/>
    <w:rsid w:val="00D8407D"/>
    <w:rsid w:val="00D8652B"/>
    <w:rsid w:val="00D8710C"/>
    <w:rsid w:val="00D91382"/>
    <w:rsid w:val="00D91786"/>
    <w:rsid w:val="00DA196D"/>
    <w:rsid w:val="00DA3D67"/>
    <w:rsid w:val="00DA45CB"/>
    <w:rsid w:val="00DA4EDB"/>
    <w:rsid w:val="00DB34BA"/>
    <w:rsid w:val="00DB47E4"/>
    <w:rsid w:val="00DC14F1"/>
    <w:rsid w:val="00DC1903"/>
    <w:rsid w:val="00DC21B5"/>
    <w:rsid w:val="00DC5032"/>
    <w:rsid w:val="00DD1104"/>
    <w:rsid w:val="00DD1170"/>
    <w:rsid w:val="00DD3097"/>
    <w:rsid w:val="00DD3133"/>
    <w:rsid w:val="00DD3195"/>
    <w:rsid w:val="00DD551E"/>
    <w:rsid w:val="00DD72F3"/>
    <w:rsid w:val="00DE1E07"/>
    <w:rsid w:val="00DE2A33"/>
    <w:rsid w:val="00DE4ECD"/>
    <w:rsid w:val="00DE51B0"/>
    <w:rsid w:val="00DE57C2"/>
    <w:rsid w:val="00DF01D1"/>
    <w:rsid w:val="00DF12D8"/>
    <w:rsid w:val="00DF1A6E"/>
    <w:rsid w:val="00DF1CEE"/>
    <w:rsid w:val="00DF5CB4"/>
    <w:rsid w:val="00E048E2"/>
    <w:rsid w:val="00E066AE"/>
    <w:rsid w:val="00E15705"/>
    <w:rsid w:val="00E157F4"/>
    <w:rsid w:val="00E21795"/>
    <w:rsid w:val="00E2622E"/>
    <w:rsid w:val="00E26BC4"/>
    <w:rsid w:val="00E274DD"/>
    <w:rsid w:val="00E27B09"/>
    <w:rsid w:val="00E31F78"/>
    <w:rsid w:val="00E323BC"/>
    <w:rsid w:val="00E37C74"/>
    <w:rsid w:val="00E40FE7"/>
    <w:rsid w:val="00E44730"/>
    <w:rsid w:val="00E4479C"/>
    <w:rsid w:val="00E51197"/>
    <w:rsid w:val="00E51BEE"/>
    <w:rsid w:val="00E53DE6"/>
    <w:rsid w:val="00E55CE6"/>
    <w:rsid w:val="00E561CB"/>
    <w:rsid w:val="00E572E8"/>
    <w:rsid w:val="00E62B7C"/>
    <w:rsid w:val="00E6665A"/>
    <w:rsid w:val="00E70CC5"/>
    <w:rsid w:val="00E77935"/>
    <w:rsid w:val="00E77D22"/>
    <w:rsid w:val="00E8380D"/>
    <w:rsid w:val="00E84C09"/>
    <w:rsid w:val="00E90F87"/>
    <w:rsid w:val="00E972FD"/>
    <w:rsid w:val="00EA34C1"/>
    <w:rsid w:val="00EA6330"/>
    <w:rsid w:val="00EB266D"/>
    <w:rsid w:val="00EB36B8"/>
    <w:rsid w:val="00EB4CC2"/>
    <w:rsid w:val="00EB5BEC"/>
    <w:rsid w:val="00EC1DB6"/>
    <w:rsid w:val="00EC28C4"/>
    <w:rsid w:val="00EC4D73"/>
    <w:rsid w:val="00EC5A06"/>
    <w:rsid w:val="00EC64A5"/>
    <w:rsid w:val="00EC7C49"/>
    <w:rsid w:val="00ED2483"/>
    <w:rsid w:val="00EE44AB"/>
    <w:rsid w:val="00EE5AA0"/>
    <w:rsid w:val="00EE63B6"/>
    <w:rsid w:val="00EE7C28"/>
    <w:rsid w:val="00EF1757"/>
    <w:rsid w:val="00EF1FE0"/>
    <w:rsid w:val="00EF38B5"/>
    <w:rsid w:val="00EF7695"/>
    <w:rsid w:val="00F03267"/>
    <w:rsid w:val="00F03FD5"/>
    <w:rsid w:val="00F1173C"/>
    <w:rsid w:val="00F20089"/>
    <w:rsid w:val="00F2056F"/>
    <w:rsid w:val="00F21749"/>
    <w:rsid w:val="00F245CD"/>
    <w:rsid w:val="00F245FC"/>
    <w:rsid w:val="00F268FF"/>
    <w:rsid w:val="00F269BA"/>
    <w:rsid w:val="00F26D5B"/>
    <w:rsid w:val="00F27832"/>
    <w:rsid w:val="00F27FB7"/>
    <w:rsid w:val="00F33B52"/>
    <w:rsid w:val="00F379BA"/>
    <w:rsid w:val="00F41FD7"/>
    <w:rsid w:val="00F429A0"/>
    <w:rsid w:val="00F43B11"/>
    <w:rsid w:val="00F479BD"/>
    <w:rsid w:val="00F50151"/>
    <w:rsid w:val="00F51E3E"/>
    <w:rsid w:val="00F529C2"/>
    <w:rsid w:val="00F550BD"/>
    <w:rsid w:val="00F5678A"/>
    <w:rsid w:val="00F61012"/>
    <w:rsid w:val="00F65FC5"/>
    <w:rsid w:val="00F665B6"/>
    <w:rsid w:val="00F70731"/>
    <w:rsid w:val="00F73BFF"/>
    <w:rsid w:val="00F833F0"/>
    <w:rsid w:val="00F83535"/>
    <w:rsid w:val="00F8495A"/>
    <w:rsid w:val="00F856CA"/>
    <w:rsid w:val="00F85FD4"/>
    <w:rsid w:val="00F90266"/>
    <w:rsid w:val="00F93485"/>
    <w:rsid w:val="00F95446"/>
    <w:rsid w:val="00FA1B49"/>
    <w:rsid w:val="00FA2069"/>
    <w:rsid w:val="00FA341B"/>
    <w:rsid w:val="00FA7FB6"/>
    <w:rsid w:val="00FB096E"/>
    <w:rsid w:val="00FB2F56"/>
    <w:rsid w:val="00FB3D10"/>
    <w:rsid w:val="00FB403B"/>
    <w:rsid w:val="00FB471C"/>
    <w:rsid w:val="00FB5327"/>
    <w:rsid w:val="00FB6C05"/>
    <w:rsid w:val="00FC1767"/>
    <w:rsid w:val="00FC5FA3"/>
    <w:rsid w:val="00FD1C00"/>
    <w:rsid w:val="00FD6C3A"/>
    <w:rsid w:val="00FD73AC"/>
    <w:rsid w:val="00FD7956"/>
    <w:rsid w:val="00FE48CD"/>
    <w:rsid w:val="00FF039B"/>
    <w:rsid w:val="00FF13BC"/>
    <w:rsid w:val="00FF1525"/>
    <w:rsid w:val="00FF1F86"/>
    <w:rsid w:val="00FF2120"/>
    <w:rsid w:val="00FF770E"/>
    <w:rsid w:val="6162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D3BFF"/>
  <w15:chartTrackingRefBased/>
  <w15:docId w15:val="{7609FA54-E823-426E-9AEB-1851C057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6D1F"/>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8">
    <w:name w:val="heading 8"/>
    <w:basedOn w:val="Normal"/>
    <w:next w:val="Normal"/>
    <w:link w:val="Heading8Char"/>
    <w:uiPriority w:val="9"/>
    <w:semiHidden/>
    <w:unhideWhenUsed/>
    <w:qFormat/>
    <w:rsid w:val="005B5CF1"/>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5407A"/>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64434"/>
    <w:pPr>
      <w:ind w:left="720"/>
      <w:contextualSpacing/>
    </w:pPr>
  </w:style>
  <w:style w:type="character" w:customStyle="1" w:styleId="Heading2Char">
    <w:name w:val="Heading 2 Char"/>
    <w:basedOn w:val="DefaultParagraphFont"/>
    <w:link w:val="Heading2"/>
    <w:uiPriority w:val="9"/>
    <w:semiHidden/>
    <w:rsid w:val="00106D1F"/>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8Char">
    <w:name w:val="Heading 8 Char"/>
    <w:basedOn w:val="DefaultParagraphFont"/>
    <w:link w:val="Heading8"/>
    <w:uiPriority w:val="9"/>
    <w:semiHidden/>
    <w:rsid w:val="005B5CF1"/>
    <w:rPr>
      <w:rFonts w:asciiTheme="majorHAnsi" w:eastAsiaTheme="majorEastAsia" w:hAnsiTheme="majorHAnsi" w:cstheme="majorBidi"/>
      <w:color w:val="272727" w:themeColor="text1" w:themeTint="D8"/>
      <w:kern w:val="2"/>
      <w:sz w:val="21"/>
      <w:szCs w:val="21"/>
      <w14:ligatures w14:val="standardContextual"/>
    </w:rPr>
  </w:style>
  <w:style w:type="character" w:styleId="Hyperlink">
    <w:name w:val="Hyperlink"/>
    <w:uiPriority w:val="99"/>
    <w:rsid w:val="005B5CF1"/>
    <w:rPr>
      <w:color w:val="0000FF"/>
      <w:u w:val="single"/>
    </w:rPr>
  </w:style>
  <w:style w:type="paragraph" w:styleId="Title">
    <w:name w:val="Title"/>
    <w:basedOn w:val="Normal"/>
    <w:next w:val="Normal"/>
    <w:link w:val="TitleChar"/>
    <w:uiPriority w:val="10"/>
    <w:qFormat/>
    <w:rsid w:val="005B5CF1"/>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5CF1"/>
    <w:rPr>
      <w:rFonts w:asciiTheme="majorHAnsi" w:eastAsiaTheme="majorEastAsia" w:hAnsiTheme="majorHAnsi" w:cstheme="majorBidi"/>
      <w:spacing w:val="-10"/>
      <w:kern w:val="28"/>
      <w:sz w:val="56"/>
      <w:szCs w:val="56"/>
      <w14:ligatures w14:val="standardContextual"/>
    </w:rPr>
  </w:style>
  <w:style w:type="character" w:styleId="UnresolvedMention">
    <w:name w:val="Unresolved Mention"/>
    <w:basedOn w:val="DefaultParagraphFont"/>
    <w:uiPriority w:val="99"/>
    <w:semiHidden/>
    <w:unhideWhenUsed/>
    <w:rsid w:val="00C6130D"/>
    <w:rPr>
      <w:color w:val="605E5C"/>
      <w:shd w:val="clear" w:color="auto" w:fill="E1DFDD"/>
    </w:rPr>
  </w:style>
  <w:style w:type="paragraph" w:styleId="Header">
    <w:name w:val="header"/>
    <w:basedOn w:val="Normal"/>
    <w:link w:val="HeaderChar"/>
    <w:uiPriority w:val="99"/>
    <w:unhideWhenUsed/>
    <w:rsid w:val="00580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EB"/>
  </w:style>
  <w:style w:type="paragraph" w:styleId="Footer">
    <w:name w:val="footer"/>
    <w:basedOn w:val="Normal"/>
    <w:link w:val="FooterChar"/>
    <w:uiPriority w:val="99"/>
    <w:unhideWhenUsed/>
    <w:rsid w:val="00580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1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uheal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rhardtm@Healt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6576</Characters>
  <Application>Microsoft Office Word</Application>
  <DocSecurity>0</DocSecurity>
  <Lines>146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Missouri Health Care</Company>
  <LinksUpToDate>false</LinksUpToDate>
  <CharactersWithSpaces>7827</CharactersWithSpaces>
  <SharedDoc>false</SharedDoc>
  <HLinks>
    <vt:vector size="12" baseType="variant">
      <vt:variant>
        <vt:i4>7536662</vt:i4>
      </vt:variant>
      <vt:variant>
        <vt:i4>3</vt:i4>
      </vt:variant>
      <vt:variant>
        <vt:i4>0</vt:i4>
      </vt:variant>
      <vt:variant>
        <vt:i4>5</vt:i4>
      </vt:variant>
      <vt:variant>
        <vt:lpwstr>mailto:RJH2c4@Health.Missouri.edu</vt:lpwstr>
      </vt:variant>
      <vt:variant>
        <vt:lpwstr/>
      </vt:variant>
      <vt:variant>
        <vt:i4>7536662</vt:i4>
      </vt:variant>
      <vt:variant>
        <vt:i4>0</vt:i4>
      </vt:variant>
      <vt:variant>
        <vt:i4>0</vt:i4>
      </vt:variant>
      <vt:variant>
        <vt:i4>5</vt:i4>
      </vt:variant>
      <vt:variant>
        <vt:lpwstr>mailto:RJH2c4@Health.Missouri.edu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Rick</dc:creator>
  <cp:keywords/>
  <dc:description/>
  <cp:lastModifiedBy>Binggeli, Melanie</cp:lastModifiedBy>
  <cp:revision>2</cp:revision>
  <cp:lastPrinted>2023-10-27T02:46:00Z</cp:lastPrinted>
  <dcterms:created xsi:type="dcterms:W3CDTF">2026-03-24T15:39:00Z</dcterms:created>
  <dcterms:modified xsi:type="dcterms:W3CDTF">2026-03-24T15:39:00Z</dcterms:modified>
</cp:coreProperties>
</file>