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CEE4" w14:textId="77777777" w:rsidR="0077385B" w:rsidRPr="00E03994" w:rsidRDefault="00F15BD7" w:rsidP="00E03994">
      <w:pPr>
        <w:pStyle w:val="Title"/>
      </w:pPr>
      <w:r w:rsidRPr="00E03994">
        <w:t xml:space="preserve">Intercampus </w:t>
      </w:r>
      <w:r w:rsidRPr="00E03994">
        <w:rPr>
          <w:rStyle w:val="Heading1Char"/>
          <w:b w:val="0"/>
          <w:bCs w:val="0"/>
        </w:rPr>
        <w:t>Student</w:t>
      </w:r>
      <w:r w:rsidRPr="00E03994">
        <w:t xml:space="preserve"> Council</w:t>
      </w:r>
    </w:p>
    <w:p w14:paraId="74D0FB22" w14:textId="2561BC91" w:rsidR="001E71A3" w:rsidRDefault="00854F99" w:rsidP="008C2C51">
      <w:pPr>
        <w:pStyle w:val="Subtitle"/>
      </w:pPr>
      <w:r w:rsidRPr="00586F4C">
        <w:t xml:space="preserve">General </w:t>
      </w:r>
      <w:r w:rsidR="00F15BD7" w:rsidRPr="004B189F">
        <w:t>Meeting</w:t>
      </w:r>
      <w:r w:rsidR="00F15BD7" w:rsidRPr="00586F4C">
        <w:t xml:space="preserve"> </w:t>
      </w:r>
      <w:r w:rsidR="002F559A" w:rsidRPr="00586F4C">
        <w:t>Minutes</w:t>
      </w:r>
      <w:r w:rsidR="00F15BD7" w:rsidRPr="00586F4C">
        <w:br/>
      </w:r>
      <w:r w:rsidR="005A1CA5">
        <w:t>February</w:t>
      </w:r>
      <w:r w:rsidR="00F15BD7" w:rsidRPr="00586F4C">
        <w:t xml:space="preserve"> </w:t>
      </w:r>
      <w:r w:rsidR="00AF572A">
        <w:t>2</w:t>
      </w:r>
      <w:r w:rsidR="005A1CA5">
        <w:t>7</w:t>
      </w:r>
      <w:r w:rsidR="00571B09" w:rsidRPr="00586F4C">
        <w:t>, 202</w:t>
      </w:r>
      <w:r w:rsidR="002D22AF">
        <w:t>5</w:t>
      </w:r>
      <w:r w:rsidRPr="00586F4C">
        <w:t xml:space="preserve">, </w:t>
      </w:r>
      <w:r w:rsidR="005A1CA5">
        <w:t>10</w:t>
      </w:r>
      <w:r w:rsidR="00350662" w:rsidRPr="00586F4C">
        <w:t>:00</w:t>
      </w:r>
      <w:r w:rsidR="005A1CA5">
        <w:t>A</w:t>
      </w:r>
      <w:r w:rsidR="00350662" w:rsidRPr="00586F4C">
        <w:t>M</w:t>
      </w:r>
      <w:r w:rsidR="002D22AF">
        <w:t xml:space="preserve"> | </w:t>
      </w:r>
      <w:r w:rsidR="00D435C8">
        <w:t>Online</w:t>
      </w:r>
      <w:r w:rsidR="00942F79">
        <w:t xml:space="preserve"> via Zoom</w:t>
      </w:r>
    </w:p>
    <w:p w14:paraId="47595DAB" w14:textId="77777777" w:rsidR="008C2C51" w:rsidRPr="008C2C51" w:rsidRDefault="008C2C51" w:rsidP="008C2C51"/>
    <w:p w14:paraId="24B7AE5C" w14:textId="6B99BC54" w:rsidR="00193099" w:rsidRPr="0020076A" w:rsidRDefault="007A3823" w:rsidP="00E663C3">
      <w:pPr>
        <w:pStyle w:val="Heading2"/>
      </w:pPr>
      <w:r>
        <w:t xml:space="preserve">Summary of New Federal Laws </w:t>
      </w:r>
      <w:r w:rsidR="00100FA9">
        <w:t>A</w:t>
      </w:r>
      <w:r>
        <w:t>ffecting Higher Education</w:t>
      </w:r>
    </w:p>
    <w:p w14:paraId="4ACA252D" w14:textId="44A468D7" w:rsidR="00D51AC7" w:rsidRDefault="00A5291D" w:rsidP="00D51AC7">
      <w:pPr>
        <w:pStyle w:val="Quote"/>
      </w:pPr>
      <w:r>
        <w:t>Steven Chaffin</w:t>
      </w:r>
      <w:r w:rsidR="003D1CC1">
        <w:t>, University of Missouri System Academic Affairs</w:t>
      </w:r>
    </w:p>
    <w:p w14:paraId="508B58DF" w14:textId="03501044" w:rsidR="00137385" w:rsidRDefault="00454716" w:rsidP="007E4B08">
      <w:pPr>
        <w:pStyle w:val="ListParagraph"/>
        <w:numPr>
          <w:ilvl w:val="0"/>
          <w:numId w:val="14"/>
        </w:numPr>
      </w:pPr>
      <w:r>
        <w:t>United States / Federal</w:t>
      </w:r>
    </w:p>
    <w:p w14:paraId="36CB1A3F" w14:textId="0D81E435" w:rsidR="00454716" w:rsidRDefault="000004B8" w:rsidP="00454716">
      <w:pPr>
        <w:pStyle w:val="ListParagraph"/>
        <w:numPr>
          <w:ilvl w:val="1"/>
          <w:numId w:val="14"/>
        </w:numPr>
      </w:pPr>
      <w:r>
        <w:t xml:space="preserve">One, </w:t>
      </w:r>
      <w:r w:rsidR="009A564E">
        <w:t>Big, Beautiful Bill Act</w:t>
      </w:r>
      <w:r>
        <w:t xml:space="preserve"> of 2025</w:t>
      </w:r>
      <w:r w:rsidR="003059B6">
        <w:t xml:space="preserve"> (OBBBA), </w:t>
      </w:r>
      <w:r w:rsidR="00003D48">
        <w:t>HR 1</w:t>
      </w:r>
    </w:p>
    <w:p w14:paraId="27866026" w14:textId="534E71B6" w:rsidR="00267B9A" w:rsidRDefault="00267B9A" w:rsidP="003059B6">
      <w:pPr>
        <w:pStyle w:val="ListParagraph"/>
        <w:numPr>
          <w:ilvl w:val="2"/>
          <w:numId w:val="14"/>
        </w:numPr>
      </w:pPr>
      <w:r>
        <w:t>Higher Education Provisions</w:t>
      </w:r>
    </w:p>
    <w:p w14:paraId="0DBEAC0D" w14:textId="4AAA0E92" w:rsidR="00267B9A" w:rsidRDefault="00267B9A" w:rsidP="00267B9A">
      <w:pPr>
        <w:pStyle w:val="ListParagraph"/>
        <w:numPr>
          <w:ilvl w:val="3"/>
          <w:numId w:val="14"/>
        </w:numPr>
      </w:pPr>
      <w:r>
        <w:t>Changes to student loans, limits and repayment options</w:t>
      </w:r>
    </w:p>
    <w:p w14:paraId="5B191666" w14:textId="46BD4055" w:rsidR="00267B9A" w:rsidRDefault="00267B9A" w:rsidP="00267B9A">
      <w:pPr>
        <w:pStyle w:val="ListParagraph"/>
        <w:numPr>
          <w:ilvl w:val="3"/>
          <w:numId w:val="14"/>
        </w:numPr>
      </w:pPr>
      <w:r>
        <w:t>Changes to the federal Pell Grant</w:t>
      </w:r>
    </w:p>
    <w:p w14:paraId="452CEFD9" w14:textId="10E379FB" w:rsidR="00267B9A" w:rsidRDefault="00267B9A" w:rsidP="00267B9A">
      <w:pPr>
        <w:pStyle w:val="ListParagraph"/>
        <w:numPr>
          <w:ilvl w:val="3"/>
          <w:numId w:val="14"/>
        </w:numPr>
      </w:pPr>
      <w:r>
        <w:t>New institutional accountability measures</w:t>
      </w:r>
      <w:r w:rsidR="009D491B">
        <w:t xml:space="preserve"> (</w:t>
      </w:r>
      <w:r>
        <w:t>*</w:t>
      </w:r>
      <w:r w:rsidR="009D491B">
        <w:t>)</w:t>
      </w:r>
    </w:p>
    <w:p w14:paraId="67E9A407" w14:textId="13D2423D" w:rsidR="00267B9A" w:rsidRDefault="00267B9A" w:rsidP="00267B9A">
      <w:pPr>
        <w:pStyle w:val="ListParagraph"/>
        <w:numPr>
          <w:ilvl w:val="3"/>
          <w:numId w:val="14"/>
        </w:numPr>
      </w:pPr>
      <w:r>
        <w:t>New endowment tax on private, nonprofit institutions</w:t>
      </w:r>
    </w:p>
    <w:p w14:paraId="3CADDF45" w14:textId="60EE800E" w:rsidR="00267B9A" w:rsidRDefault="00267B9A" w:rsidP="00267B9A">
      <w:pPr>
        <w:pStyle w:val="ListParagraph"/>
        <w:numPr>
          <w:ilvl w:val="2"/>
          <w:numId w:val="14"/>
        </w:numPr>
      </w:pPr>
      <w:r>
        <w:t>Changes to Student Loans</w:t>
      </w:r>
    </w:p>
    <w:p w14:paraId="5888F18B" w14:textId="49864588" w:rsidR="00267B9A" w:rsidRDefault="00C80F6B" w:rsidP="00267B9A">
      <w:pPr>
        <w:pStyle w:val="ListParagraph"/>
        <w:numPr>
          <w:ilvl w:val="3"/>
          <w:numId w:val="14"/>
        </w:numPr>
      </w:pPr>
      <w:proofErr w:type="spellStart"/>
      <w:r>
        <w:t>ParentPLUS</w:t>
      </w:r>
      <w:proofErr w:type="spellEnd"/>
      <w:r>
        <w:t xml:space="preserve"> capped, with </w:t>
      </w:r>
      <w:proofErr w:type="spellStart"/>
      <w:r>
        <w:t>GradPLUS</w:t>
      </w:r>
      <w:proofErr w:type="spellEnd"/>
      <w:r>
        <w:t xml:space="preserve"> eliminated effective 7/1/26</w:t>
      </w:r>
    </w:p>
    <w:p w14:paraId="085C9787" w14:textId="77777777" w:rsidR="003D0E25" w:rsidRDefault="00C80F6B" w:rsidP="00267B9A">
      <w:pPr>
        <w:pStyle w:val="ListParagraph"/>
        <w:numPr>
          <w:ilvl w:val="3"/>
          <w:numId w:val="14"/>
        </w:numPr>
      </w:pPr>
      <w:r>
        <w:t xml:space="preserve">Unsubsidized graduate loan </w:t>
      </w:r>
      <w:r w:rsidR="003D0E25">
        <w:t>caps</w:t>
      </w:r>
    </w:p>
    <w:p w14:paraId="3B591DC9" w14:textId="58F3C347" w:rsidR="00C80F6B" w:rsidRDefault="003D0E25" w:rsidP="00267B9A">
      <w:pPr>
        <w:pStyle w:val="ListParagraph"/>
        <w:numPr>
          <w:ilvl w:val="3"/>
          <w:numId w:val="14"/>
        </w:numPr>
      </w:pPr>
      <w:r>
        <w:t>Loan limits above are for 1.0 FTE</w:t>
      </w:r>
      <w:r w:rsidR="00F57F29">
        <w:t xml:space="preserve"> (</w:t>
      </w:r>
      <w:r w:rsidR="0081195B">
        <w:t>full-time equivalent)</w:t>
      </w:r>
      <w:r>
        <w:t xml:space="preserve"> students, adjusted based on status. </w:t>
      </w:r>
    </w:p>
    <w:p w14:paraId="6C942775" w14:textId="04E96225" w:rsidR="003D0E25" w:rsidRDefault="003D0E25" w:rsidP="00267B9A">
      <w:pPr>
        <w:pStyle w:val="ListParagraph"/>
        <w:numPr>
          <w:ilvl w:val="3"/>
          <w:numId w:val="14"/>
        </w:numPr>
      </w:pPr>
      <w:r>
        <w:t>New student loan repayment options for loans taken after 7/1/26</w:t>
      </w:r>
    </w:p>
    <w:p w14:paraId="5C09527F" w14:textId="6B60CB32" w:rsidR="003D0E25" w:rsidRDefault="003D1CC1" w:rsidP="003D0E25">
      <w:pPr>
        <w:pStyle w:val="ListParagraph"/>
        <w:numPr>
          <w:ilvl w:val="2"/>
          <w:numId w:val="14"/>
        </w:numPr>
      </w:pPr>
      <w:r>
        <w:t>Changes to Federal Pell Grant</w:t>
      </w:r>
    </w:p>
    <w:p w14:paraId="3597F6E6" w14:textId="4E435E4A" w:rsidR="003D1CC1" w:rsidRDefault="003D1CC1" w:rsidP="003D1CC1">
      <w:pPr>
        <w:pStyle w:val="ListParagraph"/>
        <w:numPr>
          <w:ilvl w:val="3"/>
          <w:numId w:val="14"/>
        </w:numPr>
      </w:pPr>
      <w:r>
        <w:t>$10.5 billion in funding to appropriate shortfall (not uncommon)</w:t>
      </w:r>
    </w:p>
    <w:p w14:paraId="430D997F" w14:textId="51ADFE84" w:rsidR="003D1CC1" w:rsidRDefault="003D1CC1" w:rsidP="003D1CC1">
      <w:pPr>
        <w:pStyle w:val="ListParagraph"/>
        <w:numPr>
          <w:ilvl w:val="3"/>
          <w:numId w:val="14"/>
        </w:numPr>
      </w:pPr>
      <w:r>
        <w:t>Changes to need analysis and eligibility criteria</w:t>
      </w:r>
    </w:p>
    <w:p w14:paraId="659ADDC8" w14:textId="74A827E9" w:rsidR="00A90599" w:rsidRDefault="00A90599" w:rsidP="00A90599">
      <w:pPr>
        <w:pStyle w:val="ListParagraph"/>
        <w:numPr>
          <w:ilvl w:val="4"/>
          <w:numId w:val="14"/>
        </w:numPr>
      </w:pPr>
      <w:r>
        <w:t xml:space="preserve">Students with a SAI of at least twice the </w:t>
      </w:r>
      <w:r w:rsidR="00CC5BAF">
        <w:t>maximum</w:t>
      </w:r>
      <w:r>
        <w:t xml:space="preserve"> of Pell are no longer eligible.</w:t>
      </w:r>
    </w:p>
    <w:p w14:paraId="321419CF" w14:textId="3745836F" w:rsidR="00A90599" w:rsidRDefault="00A90599" w:rsidP="00A90599">
      <w:pPr>
        <w:pStyle w:val="ListParagraph"/>
        <w:numPr>
          <w:ilvl w:val="4"/>
          <w:numId w:val="14"/>
        </w:numPr>
      </w:pPr>
      <w:r>
        <w:t>Students who receive aid from other sources that cover or exceeds the student’s full cost of att. Are no longer eligible for Pell.</w:t>
      </w:r>
    </w:p>
    <w:p w14:paraId="465CE7E2" w14:textId="7E5C7EAF" w:rsidR="00A90599" w:rsidRDefault="00CC5BAF" w:rsidP="00A90599">
      <w:pPr>
        <w:pStyle w:val="ListParagraph"/>
        <w:numPr>
          <w:ilvl w:val="3"/>
          <w:numId w:val="14"/>
        </w:numPr>
      </w:pPr>
      <w:r>
        <w:t>Creates Workforce Pell Grant Program</w:t>
      </w:r>
    </w:p>
    <w:p w14:paraId="6E1D37D6" w14:textId="2F70CA98" w:rsidR="00CC5BAF" w:rsidRDefault="00CC5BAF" w:rsidP="00CC5BAF">
      <w:pPr>
        <w:pStyle w:val="ListParagraph"/>
        <w:numPr>
          <w:ilvl w:val="4"/>
          <w:numId w:val="14"/>
        </w:numPr>
      </w:pPr>
      <w:r>
        <w:t>Eligibility for accredited short-term programs (8-14wk.)</w:t>
      </w:r>
    </w:p>
    <w:p w14:paraId="76D73ED3" w14:textId="08DA5D66" w:rsidR="00CC5BAF" w:rsidRDefault="00CC5BAF" w:rsidP="00CC5BAF">
      <w:pPr>
        <w:pStyle w:val="ListParagraph"/>
        <w:numPr>
          <w:ilvl w:val="4"/>
          <w:numId w:val="14"/>
        </w:numPr>
      </w:pPr>
      <w:r>
        <w:t>Programs must align with high-skill, high-wage, and/or in-demand jobs as determined by the Governor said state</w:t>
      </w:r>
    </w:p>
    <w:p w14:paraId="26AABCC8" w14:textId="552A2C35" w:rsidR="00630211" w:rsidRDefault="00DF7421" w:rsidP="00DF7421">
      <w:pPr>
        <w:pStyle w:val="ListParagraph"/>
        <w:numPr>
          <w:ilvl w:val="2"/>
          <w:numId w:val="14"/>
        </w:numPr>
      </w:pPr>
      <w:r>
        <w:t>New Institutional Accountability Measures</w:t>
      </w:r>
    </w:p>
    <w:p w14:paraId="7CEC25C3" w14:textId="2EDBB621" w:rsidR="00454716" w:rsidRDefault="003E749C" w:rsidP="00DF7421">
      <w:pPr>
        <w:pStyle w:val="ListParagraph"/>
        <w:numPr>
          <w:ilvl w:val="3"/>
          <w:numId w:val="14"/>
        </w:numPr>
      </w:pPr>
      <w:r>
        <w:t xml:space="preserve">There is currently </w:t>
      </w:r>
      <w:r w:rsidR="00DF7421">
        <w:t xml:space="preserve">Missouri legislation </w:t>
      </w:r>
      <w:r>
        <w:t>that would</w:t>
      </w:r>
      <w:r w:rsidR="00DF7421">
        <w:t xml:space="preserve"> mirror these federal </w:t>
      </w:r>
      <w:r w:rsidR="00A50260">
        <w:t>measures</w:t>
      </w:r>
      <w:r w:rsidR="00DF7421">
        <w:t xml:space="preserve"> to Missouri-based aid; however, if we lose federal-aid then those </w:t>
      </w:r>
      <w:r w:rsidR="00A50260">
        <w:t>measures</w:t>
      </w:r>
      <w:r w:rsidR="00DF7421">
        <w:t xml:space="preserve"> will likely be looked at already.</w:t>
      </w:r>
    </w:p>
    <w:p w14:paraId="4FF53D2E" w14:textId="51F55324" w:rsidR="00A50260" w:rsidRDefault="00A50260" w:rsidP="00DF7421">
      <w:pPr>
        <w:pStyle w:val="ListParagraph"/>
        <w:numPr>
          <w:ilvl w:val="3"/>
          <w:numId w:val="14"/>
        </w:numPr>
      </w:pPr>
      <w:r>
        <w:t xml:space="preserve">Federal funds cannot be used for programs that </w:t>
      </w:r>
      <w:proofErr w:type="gramStart"/>
      <w:r>
        <w:t>fail</w:t>
      </w:r>
      <w:proofErr w:type="gramEnd"/>
      <w:r>
        <w:t xml:space="preserve"> new metrics</w:t>
      </w:r>
    </w:p>
    <w:p w14:paraId="0DE097E7" w14:textId="121E6130" w:rsidR="00A50260" w:rsidRDefault="00A50260" w:rsidP="00DF7421">
      <w:pPr>
        <w:pStyle w:val="ListParagraph"/>
        <w:numPr>
          <w:ilvl w:val="3"/>
          <w:numId w:val="14"/>
        </w:numPr>
      </w:pPr>
      <w:r>
        <w:t>“Low-earning programs”</w:t>
      </w:r>
    </w:p>
    <w:p w14:paraId="1CAF723A" w14:textId="65ED7D0A" w:rsidR="00A50260" w:rsidRDefault="00A50260" w:rsidP="00A50260">
      <w:pPr>
        <w:pStyle w:val="ListParagraph"/>
        <w:numPr>
          <w:ilvl w:val="4"/>
          <w:numId w:val="14"/>
        </w:numPr>
      </w:pPr>
      <w:r>
        <w:lastRenderedPageBreak/>
        <w:t>Undergraduate</w:t>
      </w:r>
      <w:r w:rsidR="008F07DB">
        <w:t xml:space="preserve"> earnings must be greater </w:t>
      </w:r>
      <w:r w:rsidR="00324AE1">
        <w:t>than the median earnings of 25-34yr/o. high school diploma recipients in their state.</w:t>
      </w:r>
    </w:p>
    <w:p w14:paraId="26BA83CA" w14:textId="34F5EBE6" w:rsidR="00324AE1" w:rsidRPr="00324AE1" w:rsidRDefault="00324AE1" w:rsidP="00324AE1">
      <w:pPr>
        <w:pStyle w:val="ListParagraph"/>
        <w:numPr>
          <w:ilvl w:val="5"/>
          <w:numId w:val="14"/>
        </w:numPr>
      </w:pPr>
      <w:r>
        <w:rPr>
          <w:i/>
          <w:iCs/>
        </w:rPr>
        <w:t>Question, Aiden Pickett: What happens to undergraduate degrees that are ‘on-ramps’ to graduate degrees?</w:t>
      </w:r>
    </w:p>
    <w:p w14:paraId="2959C958" w14:textId="77777777" w:rsidR="00C354D6" w:rsidRPr="00C354D6" w:rsidRDefault="00324AE1" w:rsidP="00324AE1">
      <w:pPr>
        <w:pStyle w:val="ListParagraph"/>
        <w:numPr>
          <w:ilvl w:val="6"/>
          <w:numId w:val="14"/>
        </w:numPr>
      </w:pPr>
      <w:r>
        <w:rPr>
          <w:i/>
          <w:iCs/>
        </w:rPr>
        <w:t xml:space="preserve">Steven Chaffin: One way would be </w:t>
      </w:r>
      <w:r w:rsidR="00162D27">
        <w:rPr>
          <w:i/>
          <w:iCs/>
        </w:rPr>
        <w:t>to take</w:t>
      </w:r>
      <w:r>
        <w:rPr>
          <w:i/>
          <w:iCs/>
        </w:rPr>
        <w:t xml:space="preserve"> those people out of that sample to make that determination.</w:t>
      </w:r>
    </w:p>
    <w:p w14:paraId="59F50B52" w14:textId="30077680" w:rsidR="00C354D6" w:rsidRPr="00C354D6" w:rsidRDefault="00162D27" w:rsidP="00324AE1">
      <w:pPr>
        <w:pStyle w:val="ListParagraph"/>
        <w:numPr>
          <w:ilvl w:val="6"/>
          <w:numId w:val="14"/>
        </w:numPr>
      </w:pPr>
      <w:r>
        <w:rPr>
          <w:i/>
          <w:iCs/>
        </w:rPr>
        <w:t xml:space="preserve">Bottom-line, we don’t know what programs will pass or fail now, the US Dept. of Education will have access to more information than we </w:t>
      </w:r>
      <w:r w:rsidR="004C4355">
        <w:rPr>
          <w:i/>
          <w:iCs/>
        </w:rPr>
        <w:t>(UM)</w:t>
      </w:r>
      <w:r>
        <w:rPr>
          <w:i/>
          <w:iCs/>
        </w:rPr>
        <w:t xml:space="preserve"> do. </w:t>
      </w:r>
    </w:p>
    <w:p w14:paraId="7A683E8A" w14:textId="567B799B" w:rsidR="00324AE1" w:rsidRDefault="00C354D6" w:rsidP="00324AE1">
      <w:pPr>
        <w:pStyle w:val="ListParagraph"/>
        <w:numPr>
          <w:ilvl w:val="6"/>
          <w:numId w:val="14"/>
        </w:numPr>
      </w:pPr>
      <w:r>
        <w:rPr>
          <w:i/>
          <w:iCs/>
        </w:rPr>
        <w:t xml:space="preserve">We don’t know, but currently no worry at this moment for University of Missouri System degrees at this moment. </w:t>
      </w:r>
    </w:p>
    <w:p w14:paraId="4555259A" w14:textId="7CF4A62D" w:rsidR="00A50260" w:rsidRDefault="00A50260" w:rsidP="00A50260">
      <w:pPr>
        <w:pStyle w:val="ListParagraph"/>
        <w:numPr>
          <w:ilvl w:val="4"/>
          <w:numId w:val="14"/>
        </w:numPr>
      </w:pPr>
      <w:r>
        <w:t xml:space="preserve">Graduate: </w:t>
      </w:r>
      <w:r w:rsidR="008F07DB">
        <w:t>earnings must be greater than median earnings of 25-34yr/o. bachelor’s degree in the same field* working in their state.</w:t>
      </w:r>
    </w:p>
    <w:p w14:paraId="6BA7A074" w14:textId="4EF78260" w:rsidR="00A50260" w:rsidRDefault="00A50260" w:rsidP="00A50260">
      <w:pPr>
        <w:pStyle w:val="ListParagraph"/>
        <w:numPr>
          <w:ilvl w:val="3"/>
          <w:numId w:val="14"/>
        </w:numPr>
      </w:pPr>
      <w:r>
        <w:t>Failure in any year requires disclosure to students</w:t>
      </w:r>
    </w:p>
    <w:p w14:paraId="37C2C1F9" w14:textId="6BC37066" w:rsidR="00A50260" w:rsidRDefault="00A50260" w:rsidP="00A50260">
      <w:pPr>
        <w:pStyle w:val="ListParagraph"/>
        <w:numPr>
          <w:ilvl w:val="3"/>
          <w:numId w:val="14"/>
        </w:numPr>
      </w:pPr>
      <w:r>
        <w:t>Failure in any two out of three years results in student aid eligibility for at least 2 years</w:t>
      </w:r>
    </w:p>
    <w:p w14:paraId="2B5E10DD" w14:textId="7B98D700" w:rsidR="00BF44B4" w:rsidRDefault="00BF44B4" w:rsidP="00BF44B4">
      <w:pPr>
        <w:pStyle w:val="ListParagraph"/>
        <w:numPr>
          <w:ilvl w:val="2"/>
          <w:numId w:val="14"/>
        </w:numPr>
      </w:pPr>
      <w:r>
        <w:t>New Endowment Tax on Private Institutions</w:t>
      </w:r>
    </w:p>
    <w:p w14:paraId="2869A18D" w14:textId="7F2B1668" w:rsidR="00BF44B4" w:rsidRDefault="00BF44B4" w:rsidP="00BF44B4">
      <w:pPr>
        <w:pStyle w:val="ListParagraph"/>
        <w:numPr>
          <w:ilvl w:val="3"/>
          <w:numId w:val="14"/>
        </w:numPr>
      </w:pPr>
      <w:r>
        <w:t>Three-Tiered S</w:t>
      </w:r>
      <w:r w:rsidR="004238DA">
        <w:t>ystem, WashU is a Missouri institution affected.</w:t>
      </w:r>
    </w:p>
    <w:p w14:paraId="41946E31" w14:textId="0CE35544" w:rsidR="004238DA" w:rsidRDefault="004238DA" w:rsidP="00BF44B4">
      <w:pPr>
        <w:pStyle w:val="ListParagraph"/>
        <w:numPr>
          <w:ilvl w:val="3"/>
          <w:numId w:val="14"/>
        </w:numPr>
      </w:pPr>
      <w:r>
        <w:t>No effect on the University of Missouri System.</w:t>
      </w:r>
    </w:p>
    <w:p w14:paraId="63D574FC" w14:textId="3A444B09" w:rsidR="00AB74BE" w:rsidRDefault="00550EAD" w:rsidP="00AB74BE">
      <w:pPr>
        <w:pStyle w:val="ListParagraph"/>
        <w:numPr>
          <w:ilvl w:val="1"/>
          <w:numId w:val="14"/>
        </w:numPr>
      </w:pPr>
      <w:r>
        <w:t>No Questions.</w:t>
      </w:r>
    </w:p>
    <w:p w14:paraId="074E2D54" w14:textId="1557ED67" w:rsidR="002B7E93" w:rsidRDefault="003B4B05" w:rsidP="002B7E93">
      <w:pPr>
        <w:pStyle w:val="Heading2"/>
      </w:pPr>
      <w:r>
        <w:t>Open Forum</w:t>
      </w:r>
    </w:p>
    <w:p w14:paraId="064BCE46" w14:textId="38E458DE" w:rsidR="00CF6276" w:rsidRDefault="00550EAD" w:rsidP="008C2C51">
      <w:pPr>
        <w:pStyle w:val="ListParagraph"/>
        <w:numPr>
          <w:ilvl w:val="0"/>
          <w:numId w:val="11"/>
        </w:numPr>
      </w:pPr>
      <w:r>
        <w:t>Ryan Highfill</w:t>
      </w:r>
    </w:p>
    <w:p w14:paraId="3B64AD48" w14:textId="2231AE86" w:rsidR="00550EAD" w:rsidRDefault="00550EAD" w:rsidP="00550EAD">
      <w:pPr>
        <w:pStyle w:val="ListParagraph"/>
        <w:numPr>
          <w:ilvl w:val="1"/>
          <w:numId w:val="11"/>
        </w:numPr>
      </w:pPr>
      <w:r>
        <w:t xml:space="preserve">If there are any presentations or topics you’d like to cover </w:t>
      </w:r>
      <w:proofErr w:type="gramStart"/>
      <w:r>
        <w:t>in</w:t>
      </w:r>
      <w:proofErr w:type="gramEnd"/>
      <w:r>
        <w:t xml:space="preserve"> the next two meetings, please let me know.</w:t>
      </w:r>
    </w:p>
    <w:p w14:paraId="2C56D3E0" w14:textId="2CA71E33" w:rsidR="00550EAD" w:rsidRDefault="00550EAD" w:rsidP="00550EAD">
      <w:pPr>
        <w:pStyle w:val="ListParagraph"/>
        <w:numPr>
          <w:ilvl w:val="1"/>
          <w:numId w:val="11"/>
        </w:numPr>
      </w:pPr>
      <w:r>
        <w:t xml:space="preserve">Revising the Constitution </w:t>
      </w:r>
      <w:r w:rsidR="00A647D5">
        <w:t>regarding the general member, currently it’s the</w:t>
      </w:r>
      <w:r>
        <w:t xml:space="preserve"> ASUM Executive Director</w:t>
      </w:r>
      <w:r w:rsidR="00A647D5">
        <w:t xml:space="preserve">. While this will not exist, there will be an ASUM Board Chair and we’ll need to switch the </w:t>
      </w:r>
      <w:r w:rsidR="00806615">
        <w:t>language,</w:t>
      </w:r>
      <w:r w:rsidR="00A647D5">
        <w:t xml:space="preserve"> unless you would like it to be someone else entirely. </w:t>
      </w:r>
      <w:r>
        <w:t xml:space="preserve"> </w:t>
      </w:r>
    </w:p>
    <w:p w14:paraId="7DE1BD9A" w14:textId="16D3EF6A" w:rsidR="00806615" w:rsidRDefault="00806615" w:rsidP="00806615">
      <w:pPr>
        <w:pStyle w:val="ListParagraph"/>
        <w:numPr>
          <w:ilvl w:val="0"/>
          <w:numId w:val="11"/>
        </w:numPr>
      </w:pPr>
      <w:r>
        <w:t>Grace Desjardins</w:t>
      </w:r>
    </w:p>
    <w:p w14:paraId="0876B0DA" w14:textId="708F4D12" w:rsidR="00806615" w:rsidRDefault="00806615" w:rsidP="003A3BD7">
      <w:pPr>
        <w:pStyle w:val="ListParagraph"/>
        <w:numPr>
          <w:ilvl w:val="1"/>
          <w:numId w:val="11"/>
        </w:numPr>
      </w:pPr>
      <w:r>
        <w:t>UMSL-SGA Governing Documents</w:t>
      </w:r>
    </w:p>
    <w:p w14:paraId="7BD06A6E" w14:textId="61F91D1D" w:rsidR="00E73854" w:rsidRDefault="00FD07A2" w:rsidP="00806615">
      <w:pPr>
        <w:pStyle w:val="ListParagraph"/>
        <w:numPr>
          <w:ilvl w:val="2"/>
          <w:numId w:val="11"/>
        </w:numPr>
      </w:pPr>
      <w:r>
        <w:t xml:space="preserve">Governing </w:t>
      </w:r>
      <w:r w:rsidR="00C46040">
        <w:t>d</w:t>
      </w:r>
      <w:r>
        <w:t>ocuments haven’t been revised in the past five</w:t>
      </w:r>
      <w:r w:rsidR="003A3BD7">
        <w:t xml:space="preserve"> </w:t>
      </w:r>
      <w:r>
        <w:t xml:space="preserve">years, been difficult navigating </w:t>
      </w:r>
      <w:r w:rsidR="00C46040">
        <w:t>alongside the new SGA advisors.</w:t>
      </w:r>
    </w:p>
    <w:p w14:paraId="5050581C" w14:textId="4E85B4F0" w:rsidR="00803751" w:rsidRDefault="00803751" w:rsidP="00803751">
      <w:pPr>
        <w:pStyle w:val="ListParagraph"/>
        <w:numPr>
          <w:ilvl w:val="2"/>
          <w:numId w:val="11"/>
        </w:numPr>
      </w:pPr>
      <w:r>
        <w:t>First 30 Days SGA Draft</w:t>
      </w:r>
      <w:r w:rsidR="00163DAF">
        <w:t>, step-by-step guide of incoming officers</w:t>
      </w:r>
      <w:r w:rsidR="00C005C3">
        <w:t>.</w:t>
      </w:r>
    </w:p>
    <w:p w14:paraId="1A4BF11B" w14:textId="135B9BF8" w:rsidR="00803751" w:rsidRDefault="00803751" w:rsidP="00803751">
      <w:pPr>
        <w:pStyle w:val="ListParagraph"/>
        <w:numPr>
          <w:ilvl w:val="2"/>
          <w:numId w:val="11"/>
        </w:numPr>
      </w:pPr>
      <w:r>
        <w:t>Changes to UMSL-SGA Budget</w:t>
      </w:r>
    </w:p>
    <w:p w14:paraId="5F831684" w14:textId="7739F080" w:rsidR="00803751" w:rsidRDefault="00803751" w:rsidP="00803751">
      <w:pPr>
        <w:pStyle w:val="ListParagraph"/>
        <w:numPr>
          <w:ilvl w:val="3"/>
          <w:numId w:val="11"/>
        </w:numPr>
      </w:pPr>
      <w:r>
        <w:t xml:space="preserve">UMSL-SGA must file through </w:t>
      </w:r>
      <w:r w:rsidR="00163DAF">
        <w:t xml:space="preserve">SABC </w:t>
      </w:r>
      <w:r w:rsidR="00683EBD">
        <w:t xml:space="preserve">(Student Activity Budget Committee) </w:t>
      </w:r>
      <w:r w:rsidR="00163DAF">
        <w:t>like every other</w:t>
      </w:r>
      <w:r w:rsidR="00683EBD">
        <w:t xml:space="preserve"> RSO (Registered Student Organization).</w:t>
      </w:r>
    </w:p>
    <w:p w14:paraId="34FC57EC" w14:textId="1B118F1D" w:rsidR="009119BD" w:rsidRDefault="00965E15" w:rsidP="00B42B96">
      <w:pPr>
        <w:pStyle w:val="ListParagraph"/>
        <w:numPr>
          <w:ilvl w:val="2"/>
          <w:numId w:val="11"/>
        </w:numPr>
      </w:pPr>
      <w:r>
        <w:t>Any recommendations</w:t>
      </w:r>
      <w:r w:rsidR="00381C7F">
        <w:t>/advice?</w:t>
      </w:r>
      <w:r w:rsidR="009119BD">
        <w:t xml:space="preserve"> Grace will send it out later for review.</w:t>
      </w:r>
    </w:p>
    <w:p w14:paraId="54187670" w14:textId="77777777" w:rsidR="00F56AA7" w:rsidRDefault="00F56AA7" w:rsidP="00E4756D">
      <w:pPr>
        <w:pStyle w:val="Heading3"/>
      </w:pPr>
    </w:p>
    <w:p w14:paraId="614B547B" w14:textId="32A3E1C1" w:rsidR="00C76F23" w:rsidRPr="00E4756D" w:rsidRDefault="00C76F23" w:rsidP="00E4756D">
      <w:pPr>
        <w:pStyle w:val="Heading3"/>
      </w:pPr>
      <w:r w:rsidRPr="00E4756D">
        <w:t>Attendance:</w:t>
      </w:r>
    </w:p>
    <w:tbl>
      <w:tblPr>
        <w:tblStyle w:val="TableGrid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680"/>
        <w:gridCol w:w="839"/>
        <w:gridCol w:w="841"/>
        <w:gridCol w:w="345"/>
        <w:gridCol w:w="1335"/>
        <w:gridCol w:w="48"/>
        <w:gridCol w:w="1116"/>
        <w:gridCol w:w="516"/>
        <w:gridCol w:w="1134"/>
        <w:gridCol w:w="546"/>
        <w:gridCol w:w="1680"/>
      </w:tblGrid>
      <w:tr w:rsidR="00630430" w14:paraId="2D4D8202" w14:textId="77777777" w:rsidTr="009C0224">
        <w:trPr>
          <w:trHeight w:hRule="exact" w:val="667"/>
        </w:trPr>
        <w:tc>
          <w:tcPr>
            <w:tcW w:w="10080" w:type="dxa"/>
            <w:gridSpan w:val="11"/>
            <w:shd w:val="clear" w:color="auto" w:fill="2A394F"/>
            <w:vAlign w:val="center"/>
          </w:tcPr>
          <w:p w14:paraId="7E1601BC" w14:textId="330A644D" w:rsidR="00630430" w:rsidRPr="00593FC0" w:rsidRDefault="00556453" w:rsidP="004716D0">
            <w:pPr>
              <w:jc w:val="center"/>
              <w:rPr>
                <w:b/>
                <w:bCs/>
                <w:sz w:val="32"/>
                <w:szCs w:val="32"/>
              </w:rPr>
            </w:pPr>
            <w:r w:rsidRPr="00593FC0">
              <w:rPr>
                <w:b/>
                <w:bCs/>
                <w:sz w:val="32"/>
                <w:szCs w:val="32"/>
              </w:rPr>
              <w:t>Intercampus Student Council</w:t>
            </w:r>
            <w:r w:rsidR="00630430" w:rsidRPr="00593FC0">
              <w:rPr>
                <w:b/>
                <w:bCs/>
                <w:sz w:val="32"/>
                <w:szCs w:val="32"/>
              </w:rPr>
              <w:t xml:space="preserve"> Members</w:t>
            </w:r>
          </w:p>
        </w:tc>
      </w:tr>
      <w:tr w:rsidR="009C0224" w14:paraId="3CB17CE6" w14:textId="77777777" w:rsidTr="00EB5816">
        <w:trPr>
          <w:trHeight w:hRule="exact" w:val="720"/>
        </w:trPr>
        <w:tc>
          <w:tcPr>
            <w:tcW w:w="1680" w:type="dxa"/>
            <w:tcBorders>
              <w:bottom w:val="single" w:sz="4" w:space="0" w:color="auto"/>
            </w:tcBorders>
            <w:shd w:val="clear" w:color="auto" w:fill="2D3D54"/>
            <w:vAlign w:val="center"/>
          </w:tcPr>
          <w:p w14:paraId="1C37DE4C" w14:textId="77777777" w:rsidR="009C0224" w:rsidRDefault="009C0224" w:rsidP="004716D0">
            <w:pPr>
              <w:jc w:val="center"/>
              <w:rPr>
                <w:b/>
              </w:rPr>
            </w:pPr>
            <w:r>
              <w:t>Name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2D3D54"/>
            <w:vAlign w:val="center"/>
          </w:tcPr>
          <w:p w14:paraId="663C3BD1" w14:textId="3B4D36B0" w:rsidR="009C0224" w:rsidRDefault="009C0224" w:rsidP="004716D0">
            <w:pPr>
              <w:jc w:val="center"/>
              <w:rPr>
                <w:b/>
              </w:rPr>
            </w:pPr>
            <w:r>
              <w:t>Meeting Presence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2D3D54"/>
            <w:vAlign w:val="center"/>
          </w:tcPr>
          <w:p w14:paraId="2F8A8B35" w14:textId="688C378E" w:rsidR="009C0224" w:rsidRDefault="009C0224" w:rsidP="004716D0">
            <w:pPr>
              <w:jc w:val="center"/>
              <w:rPr>
                <w:b/>
              </w:rPr>
            </w:pPr>
            <w:r>
              <w:t>Voting Member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shd w:val="clear" w:color="auto" w:fill="2D3D54"/>
            <w:vAlign w:val="center"/>
          </w:tcPr>
          <w:p w14:paraId="7E1261DA" w14:textId="74F9D5C3" w:rsidR="009C0224" w:rsidRDefault="009C0224" w:rsidP="004716D0">
            <w:pPr>
              <w:jc w:val="center"/>
              <w:rPr>
                <w:b/>
              </w:rPr>
            </w:pPr>
            <w:r>
              <w:t>Campus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2D3D54"/>
            <w:vAlign w:val="center"/>
          </w:tcPr>
          <w:p w14:paraId="1113DDFB" w14:textId="7B8A274B" w:rsidR="009C0224" w:rsidRDefault="009C0224" w:rsidP="004716D0">
            <w:pPr>
              <w:jc w:val="center"/>
              <w:rPr>
                <w:b/>
              </w:rPr>
            </w:pPr>
            <w:r>
              <w:t>Organization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2D3D54"/>
            <w:vAlign w:val="center"/>
          </w:tcPr>
          <w:p w14:paraId="2C95BCCC" w14:textId="3E52FF2B" w:rsidR="009C0224" w:rsidRDefault="009C0224" w:rsidP="004716D0">
            <w:pPr>
              <w:jc w:val="center"/>
              <w:rPr>
                <w:b/>
              </w:rPr>
            </w:pPr>
            <w:r>
              <w:t>Position</w:t>
            </w:r>
          </w:p>
        </w:tc>
      </w:tr>
      <w:tr w:rsidR="00401852" w14:paraId="139E3759" w14:textId="77777777" w:rsidTr="009C0224"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95C6" w14:textId="44DCBEDE" w:rsidR="00401852" w:rsidRDefault="00401852" w:rsidP="0020076A"/>
        </w:tc>
      </w:tr>
      <w:tr w:rsidR="0039680E" w14:paraId="332A01B5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B4F" w14:textId="5BC122B3" w:rsidR="0039680E" w:rsidRDefault="003E5976" w:rsidP="0020076A">
            <w:pPr>
              <w:rPr>
                <w:b/>
              </w:rPr>
            </w:pPr>
            <w:r>
              <w:t>Logan Kuykendall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8FF094" w14:textId="75C838D7" w:rsidR="0039680E" w:rsidRDefault="004657BA" w:rsidP="0064030D">
            <w:pPr>
              <w:jc w:val="center"/>
            </w:pPr>
            <w:r>
              <w:t>Present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0D59C5" w14:textId="66562E28" w:rsidR="0039680E" w:rsidRDefault="0039680E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39CC16" w14:textId="13359006" w:rsidR="0039680E" w:rsidRDefault="0039680E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296" w14:textId="08E2E158" w:rsidR="0039680E" w:rsidRDefault="0039680E" w:rsidP="005C3E99">
            <w:pPr>
              <w:jc w:val="center"/>
              <w:rPr>
                <w:b/>
              </w:rPr>
            </w:pPr>
            <w:r>
              <w:t>MSA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AFFA" w14:textId="02EB9210" w:rsidR="0039680E" w:rsidRDefault="0039680E" w:rsidP="0020076A">
            <w:pPr>
              <w:rPr>
                <w:b/>
              </w:rPr>
            </w:pPr>
            <w:r>
              <w:t>President</w:t>
            </w:r>
          </w:p>
        </w:tc>
      </w:tr>
      <w:tr w:rsidR="00443096" w14:paraId="734895D5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E2B" w14:textId="4BFE21C8" w:rsidR="00443096" w:rsidRPr="009119DF" w:rsidRDefault="009119DF" w:rsidP="0020076A">
            <w:pPr>
              <w:rPr>
                <w:bCs/>
              </w:rPr>
            </w:pPr>
            <w:r>
              <w:rPr>
                <w:bCs/>
              </w:rPr>
              <w:t>Kaylie Lineback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8B0487" w14:textId="2A7A30BF" w:rsidR="00443096" w:rsidRDefault="00604ADC" w:rsidP="0064030D">
            <w:pPr>
              <w:jc w:val="center"/>
            </w:pPr>
            <w:r>
              <w:t>Absent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398117" w14:textId="3F641F70" w:rsidR="00443096" w:rsidRDefault="00443096" w:rsidP="0064030D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A253A" w14:textId="7F16DA6F" w:rsidR="00443096" w:rsidRDefault="00443096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BB1" w14:textId="2AC6D0DB" w:rsidR="00443096" w:rsidRDefault="00443096" w:rsidP="005C3E99">
            <w:pPr>
              <w:jc w:val="center"/>
              <w:rPr>
                <w:b/>
              </w:rPr>
            </w:pPr>
            <w:r>
              <w:t>MSA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E2ED" w14:textId="28473734" w:rsidR="00443096" w:rsidRDefault="00443096" w:rsidP="0020076A">
            <w:pPr>
              <w:rPr>
                <w:b/>
              </w:rPr>
            </w:pPr>
            <w:r>
              <w:t>Vice President</w:t>
            </w:r>
          </w:p>
        </w:tc>
      </w:tr>
      <w:tr w:rsidR="00105991" w14:paraId="4781A159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811" w14:textId="324C1D87" w:rsidR="00105991" w:rsidRPr="009119DF" w:rsidRDefault="00105991" w:rsidP="00105991">
            <w:pPr>
              <w:rPr>
                <w:bCs/>
              </w:rPr>
            </w:pPr>
            <w:r w:rsidRPr="009119DF">
              <w:rPr>
                <w:bCs/>
              </w:rPr>
              <w:t>Felix Oguche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493D6A" w14:textId="0E691EBD" w:rsidR="00105991" w:rsidRDefault="00BA0604" w:rsidP="00105991">
            <w:pPr>
              <w:jc w:val="center"/>
            </w:pPr>
            <w:r>
              <w:t>Present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C5F228" w14:textId="4A59893D" w:rsidR="00105991" w:rsidRDefault="00105991" w:rsidP="00105991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E7E2E4" w14:textId="67F2BA4E" w:rsidR="00105991" w:rsidRDefault="00105991" w:rsidP="00105991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022" w14:textId="65E237AC" w:rsidR="00105991" w:rsidRDefault="00105991" w:rsidP="00105991">
            <w:pPr>
              <w:jc w:val="center"/>
              <w:rPr>
                <w:b/>
              </w:rPr>
            </w:pPr>
            <w:r>
              <w:t>GPC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B0E1" w14:textId="327EAC8F" w:rsidR="00105991" w:rsidRDefault="00105991" w:rsidP="00105991">
            <w:pPr>
              <w:rPr>
                <w:b/>
              </w:rPr>
            </w:pPr>
            <w:r>
              <w:t>President</w:t>
            </w:r>
          </w:p>
        </w:tc>
      </w:tr>
      <w:tr w:rsidR="00443096" w14:paraId="1A53EE29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871B" w14:textId="3002461B" w:rsidR="00443096" w:rsidRPr="009119DF" w:rsidRDefault="00572BEF" w:rsidP="0020076A">
            <w:pPr>
              <w:rPr>
                <w:bCs/>
              </w:rPr>
            </w:pPr>
            <w:r>
              <w:rPr>
                <w:bCs/>
              </w:rPr>
              <w:t>Lucas Reed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790002" w14:textId="3B290ADC" w:rsidR="00443096" w:rsidRDefault="00C06703" w:rsidP="0064030D">
            <w:pPr>
              <w:jc w:val="center"/>
            </w:pPr>
            <w:r>
              <w:t>Present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022776" w14:textId="1BF82ADC" w:rsidR="00443096" w:rsidRDefault="00443096" w:rsidP="0064030D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B0D8CB" w14:textId="1A910155" w:rsidR="00443096" w:rsidRDefault="00443096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D890" w14:textId="47ECD153" w:rsidR="00443096" w:rsidRDefault="00443096" w:rsidP="005C3E99">
            <w:pPr>
              <w:jc w:val="center"/>
              <w:rPr>
                <w:b/>
              </w:rPr>
            </w:pPr>
            <w:r>
              <w:t>GPC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C6AF" w14:textId="632746E0" w:rsidR="00443096" w:rsidRDefault="00443096" w:rsidP="0020076A">
            <w:pPr>
              <w:rPr>
                <w:b/>
              </w:rPr>
            </w:pPr>
            <w:r>
              <w:t>Vice President</w:t>
            </w:r>
          </w:p>
        </w:tc>
      </w:tr>
      <w:tr w:rsidR="00FB5061" w14:paraId="36E08690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F1E" w14:textId="13497A36" w:rsidR="00FB5061" w:rsidRPr="0064030D" w:rsidRDefault="00572BEF" w:rsidP="0020076A">
            <w:pPr>
              <w:rPr>
                <w:bCs/>
              </w:rPr>
            </w:pPr>
            <w:r w:rsidRPr="0064030D">
              <w:rPr>
                <w:bCs/>
              </w:rPr>
              <w:t>Aiden Picket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26F0C8" w14:textId="702F3A40" w:rsidR="00FB5061" w:rsidRDefault="00596733" w:rsidP="0064030D">
            <w:pPr>
              <w:jc w:val="center"/>
            </w:pPr>
            <w:r>
              <w:t>Present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F012FB" w14:textId="7B91B526" w:rsidR="00FB5061" w:rsidRDefault="00FB5061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14F75B" w14:textId="1FDF5E8E" w:rsidR="00FB5061" w:rsidRDefault="00FB5061" w:rsidP="0064030D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589" w14:textId="573B28DA" w:rsidR="00FB5061" w:rsidRDefault="00FB5061" w:rsidP="005C3E99">
            <w:pPr>
              <w:jc w:val="center"/>
              <w:rPr>
                <w:b/>
              </w:rPr>
            </w:pPr>
            <w:proofErr w:type="spellStart"/>
            <w:r>
              <w:t>StuCo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CB1" w14:textId="139B270A" w:rsidR="00FB5061" w:rsidRDefault="00FB5061" w:rsidP="0020076A">
            <w:pPr>
              <w:rPr>
                <w:b/>
              </w:rPr>
            </w:pPr>
            <w:r>
              <w:t>President</w:t>
            </w:r>
          </w:p>
        </w:tc>
      </w:tr>
      <w:tr w:rsidR="00311537" w14:paraId="0355C593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4181" w14:textId="37547FC3" w:rsidR="00311537" w:rsidRPr="0064030D" w:rsidRDefault="00311537" w:rsidP="00311537">
            <w:pPr>
              <w:rPr>
                <w:bCs/>
              </w:rPr>
            </w:pPr>
            <w:r>
              <w:rPr>
                <w:bCs/>
              </w:rPr>
              <w:t>Lillie Zimmermann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5BDFC8" w14:textId="4BDBDB59" w:rsidR="00311537" w:rsidRDefault="00003D48" w:rsidP="00311537">
            <w:pPr>
              <w:jc w:val="center"/>
            </w:pPr>
            <w:r>
              <w:t>Present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A4E768" w14:textId="7D3F3B22" w:rsidR="00311537" w:rsidRDefault="00311537" w:rsidP="00311537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4E3BE7" w14:textId="7DCC7F15" w:rsidR="00311537" w:rsidRDefault="00311537" w:rsidP="00311537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C75" w14:textId="29345306" w:rsidR="00311537" w:rsidRDefault="00311537" w:rsidP="00311537">
            <w:pPr>
              <w:jc w:val="center"/>
              <w:rPr>
                <w:b/>
              </w:rPr>
            </w:pPr>
            <w:proofErr w:type="spellStart"/>
            <w:r>
              <w:t>StuCo</w:t>
            </w:r>
            <w:proofErr w:type="spell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7F8A" w14:textId="5761D389" w:rsidR="00311537" w:rsidRDefault="00311537" w:rsidP="00311537">
            <w:pPr>
              <w:rPr>
                <w:b/>
              </w:rPr>
            </w:pPr>
            <w:r>
              <w:t>Vice President</w:t>
            </w:r>
          </w:p>
        </w:tc>
      </w:tr>
      <w:tr w:rsidR="00311537" w14:paraId="14E22C2C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C36" w14:textId="375C1863" w:rsidR="00311537" w:rsidRPr="0064030D" w:rsidRDefault="00311537" w:rsidP="00311537">
            <w:pPr>
              <w:rPr>
                <w:bCs/>
              </w:rPr>
            </w:pPr>
            <w:r w:rsidRPr="0064030D">
              <w:rPr>
                <w:bCs/>
              </w:rPr>
              <w:t>Iheanyichukwu Ajoku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2C4598" w14:textId="60D25551" w:rsidR="00311537" w:rsidRDefault="00B81555" w:rsidP="00311537">
            <w:pPr>
              <w:jc w:val="center"/>
            </w:pPr>
            <w:r>
              <w:t>Absent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576B7FB" w14:textId="533031FA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7CD0E8" w14:textId="7AFA30D6" w:rsidR="00311537" w:rsidRDefault="00311537" w:rsidP="00311537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1B03" w14:textId="6B308CF5" w:rsidR="00311537" w:rsidRDefault="00311537" w:rsidP="00311537">
            <w:pPr>
              <w:jc w:val="center"/>
              <w:rPr>
                <w:b/>
              </w:rPr>
            </w:pPr>
            <w:r>
              <w:t>CGS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DEA" w14:textId="409C7FBA" w:rsidR="00311537" w:rsidRDefault="00311537" w:rsidP="00311537">
            <w:pPr>
              <w:rPr>
                <w:b/>
              </w:rPr>
            </w:pPr>
            <w:r>
              <w:t>President</w:t>
            </w:r>
          </w:p>
        </w:tc>
      </w:tr>
      <w:tr w:rsidR="00311537" w14:paraId="08367223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6D7" w14:textId="218D5DF5" w:rsidR="00311537" w:rsidRPr="0064030D" w:rsidRDefault="00311537" w:rsidP="00311537">
            <w:pPr>
              <w:rPr>
                <w:bCs/>
              </w:rPr>
            </w:pPr>
            <w:r w:rsidRPr="0064030D">
              <w:rPr>
                <w:bCs/>
              </w:rPr>
              <w:t>Tola Chris Olarinre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B06719" w14:textId="16697670" w:rsidR="00311537" w:rsidRDefault="00064A8B" w:rsidP="00311537">
            <w:pPr>
              <w:jc w:val="center"/>
            </w:pPr>
            <w:r>
              <w:t>Absent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B7000A0" w14:textId="51B178CE" w:rsidR="00311537" w:rsidRDefault="00311537" w:rsidP="00311537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D4CC19" w14:textId="2074643C" w:rsidR="00311537" w:rsidRDefault="00311537" w:rsidP="00311537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A9FC" w14:textId="2C360CC4" w:rsidR="00311537" w:rsidRDefault="00311537" w:rsidP="00311537">
            <w:pPr>
              <w:jc w:val="center"/>
              <w:rPr>
                <w:b/>
              </w:rPr>
            </w:pPr>
            <w:r>
              <w:t>CGS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64A" w14:textId="3094932C" w:rsidR="00311537" w:rsidRDefault="00311537" w:rsidP="00311537">
            <w:pPr>
              <w:rPr>
                <w:b/>
              </w:rPr>
            </w:pPr>
            <w:r>
              <w:t>Vice President</w:t>
            </w:r>
          </w:p>
        </w:tc>
      </w:tr>
      <w:tr w:rsidR="00311537" w14:paraId="29B70AFF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20D" w14:textId="0AE114B9" w:rsidR="00311537" w:rsidRDefault="00311537" w:rsidP="00311537">
            <w:pPr>
              <w:rPr>
                <w:b/>
              </w:rPr>
            </w:pPr>
            <w:r>
              <w:t>Andrew Tracey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BD7692" w14:textId="56BFA07B" w:rsidR="00311537" w:rsidRDefault="004657BA" w:rsidP="00311537">
            <w:pPr>
              <w:jc w:val="center"/>
            </w:pPr>
            <w:r>
              <w:t>Present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8FE609" w14:textId="224C5DAE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06B78240" w14:textId="0979AC6A" w:rsidR="00311537" w:rsidRDefault="00311537" w:rsidP="00311537">
            <w:pPr>
              <w:jc w:val="center"/>
              <w:rPr>
                <w:b/>
              </w:rPr>
            </w:pPr>
            <w:r>
              <w:t>UMKC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41C" w14:textId="6BCF9449" w:rsidR="00311537" w:rsidRDefault="00311537" w:rsidP="00311537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4E4" w14:textId="7F81951C" w:rsidR="00311537" w:rsidRDefault="00311537" w:rsidP="00311537">
            <w:pPr>
              <w:rPr>
                <w:b/>
              </w:rPr>
            </w:pPr>
            <w:r>
              <w:t>President</w:t>
            </w:r>
          </w:p>
        </w:tc>
      </w:tr>
      <w:tr w:rsidR="00311537" w14:paraId="5C914BDC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05DC" w14:textId="19A732FC" w:rsidR="00311537" w:rsidRPr="004D0FBE" w:rsidRDefault="00311537" w:rsidP="00311537">
            <w:pPr>
              <w:rPr>
                <w:bCs/>
              </w:rPr>
            </w:pPr>
            <w:r>
              <w:rPr>
                <w:bCs/>
              </w:rPr>
              <w:t>Justin Wu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5A85B0" w14:textId="5DE6EE19" w:rsidR="00311537" w:rsidRDefault="00003D48" w:rsidP="00311537">
            <w:pPr>
              <w:jc w:val="center"/>
            </w:pPr>
            <w:r>
              <w:t>Present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F38910" w14:textId="25A0E8DD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51DF8D64" w14:textId="48164C40" w:rsidR="00311537" w:rsidRDefault="00311537" w:rsidP="00311537">
            <w:pPr>
              <w:jc w:val="center"/>
              <w:rPr>
                <w:b/>
              </w:rPr>
            </w:pPr>
            <w:r>
              <w:t>UMKC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7AA1" w14:textId="44495941" w:rsidR="00311537" w:rsidRDefault="00311537" w:rsidP="00311537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F0E0" w14:textId="662C15B3" w:rsidR="00311537" w:rsidRDefault="00311537" w:rsidP="00311537">
            <w:pPr>
              <w:rPr>
                <w:b/>
              </w:rPr>
            </w:pPr>
            <w:r>
              <w:t>Vice President</w:t>
            </w:r>
          </w:p>
        </w:tc>
      </w:tr>
      <w:tr w:rsidR="00311537" w14:paraId="385946CD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633" w14:textId="547E7138" w:rsidR="00311537" w:rsidRDefault="002B7488" w:rsidP="00311537">
            <w:pPr>
              <w:rPr>
                <w:b/>
              </w:rPr>
            </w:pPr>
            <w:r>
              <w:rPr>
                <w:bCs/>
              </w:rPr>
              <w:t>Grace Desjardins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7CF908" w14:textId="36B337C8" w:rsidR="00311537" w:rsidRDefault="00604ADC" w:rsidP="00311537">
            <w:pPr>
              <w:jc w:val="center"/>
            </w:pPr>
            <w:r>
              <w:t>Pre</w:t>
            </w:r>
            <w:r w:rsidR="006A11C0">
              <w:t>s</w:t>
            </w:r>
            <w:r>
              <w:t>e</w:t>
            </w:r>
            <w:r w:rsidR="006A11C0">
              <w:t>n</w:t>
            </w:r>
            <w:r>
              <w:t>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6A6DF8" w14:textId="5D73E17E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9EC98D" w14:textId="0224ADF0" w:rsidR="00311537" w:rsidRDefault="00311537" w:rsidP="00311537">
            <w:pPr>
              <w:jc w:val="center"/>
              <w:rPr>
                <w:b/>
              </w:rPr>
            </w:pPr>
            <w:r>
              <w:t>UMSL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D613" w14:textId="03A14486" w:rsidR="00311537" w:rsidRDefault="00311537" w:rsidP="00311537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033" w14:textId="209D8BA4" w:rsidR="00311537" w:rsidRDefault="00311537" w:rsidP="00311537">
            <w:pPr>
              <w:rPr>
                <w:b/>
              </w:rPr>
            </w:pPr>
            <w:r>
              <w:t>President</w:t>
            </w:r>
          </w:p>
        </w:tc>
      </w:tr>
      <w:tr w:rsidR="004657BA" w14:paraId="4A960F42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9172" w14:textId="40D538DF" w:rsidR="004657BA" w:rsidRPr="00D43A74" w:rsidRDefault="004657BA" w:rsidP="004657BA">
            <w:pPr>
              <w:rPr>
                <w:bCs/>
              </w:rPr>
            </w:pPr>
            <w:r>
              <w:rPr>
                <w:bCs/>
              </w:rPr>
              <w:t>Kaine Koehler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2EBB7F" w14:textId="42EE009E" w:rsidR="004657BA" w:rsidRDefault="004657BA" w:rsidP="004657BA">
            <w:pPr>
              <w:jc w:val="center"/>
            </w:pPr>
            <w:r>
              <w:t>Present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DBE55B" w14:textId="797FC35B" w:rsidR="004657BA" w:rsidRDefault="004657BA" w:rsidP="004657BA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FAB564" w14:textId="477114DE" w:rsidR="004657BA" w:rsidRDefault="004657BA" w:rsidP="004657BA">
            <w:pPr>
              <w:jc w:val="center"/>
              <w:rPr>
                <w:b/>
              </w:rPr>
            </w:pPr>
            <w:r>
              <w:t>UMSL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955E" w14:textId="583A5347" w:rsidR="004657BA" w:rsidRDefault="004657BA" w:rsidP="004657BA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2166" w14:textId="5099A156" w:rsidR="004657BA" w:rsidRDefault="004657BA" w:rsidP="004657BA">
            <w:pPr>
              <w:rPr>
                <w:b/>
              </w:rPr>
            </w:pPr>
            <w:r>
              <w:t>Vice-President</w:t>
            </w:r>
          </w:p>
        </w:tc>
      </w:tr>
      <w:tr w:rsidR="004657BA" w14:paraId="5A04A3E2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AA8B" w14:textId="477C7EA1" w:rsidR="004657BA" w:rsidRDefault="004657BA" w:rsidP="004657BA">
            <w:pPr>
              <w:rPr>
                <w:b/>
              </w:rPr>
            </w:pPr>
            <w:r>
              <w:t>Ryan Highfill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2399C5" w14:textId="674CA077" w:rsidR="004657BA" w:rsidRDefault="004657BA" w:rsidP="004657BA">
            <w:pPr>
              <w:jc w:val="center"/>
            </w:pPr>
            <w:r>
              <w:t>Present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CEFD66" w14:textId="6C9717CB" w:rsidR="004657BA" w:rsidRDefault="004657BA" w:rsidP="004657BA">
            <w:pPr>
              <w:jc w:val="center"/>
              <w:rPr>
                <w:b/>
              </w:rPr>
            </w:pPr>
            <w:r>
              <w:t>Tie-Break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DBFBF0" w14:textId="0C14176F" w:rsidR="004657BA" w:rsidRDefault="004657BA" w:rsidP="004657BA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D6A" w14:textId="79D3A8A2" w:rsidR="004657BA" w:rsidRDefault="004657BA" w:rsidP="004657BA">
            <w:pPr>
              <w:jc w:val="center"/>
              <w:rPr>
                <w:b/>
              </w:rPr>
            </w:pPr>
            <w:r>
              <w:t>ASUM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D9F6" w14:textId="47F93F3C" w:rsidR="004657BA" w:rsidRDefault="004657BA" w:rsidP="004657BA">
            <w:pPr>
              <w:rPr>
                <w:b/>
              </w:rPr>
            </w:pPr>
            <w:r>
              <w:t>Executive Director</w:t>
            </w:r>
          </w:p>
        </w:tc>
      </w:tr>
      <w:tr w:rsidR="004657BA" w14:paraId="701A0841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D58E" w14:textId="450D1B1A" w:rsidR="004657BA" w:rsidRDefault="004657BA" w:rsidP="004657BA">
            <w:pPr>
              <w:rPr>
                <w:b/>
              </w:rPr>
            </w:pPr>
            <w:r>
              <w:t>Vacant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D6247" w14:textId="7B474D52" w:rsidR="004657BA" w:rsidRDefault="004657BA" w:rsidP="004657BA">
            <w:pPr>
              <w:jc w:val="center"/>
              <w:rPr>
                <w:b/>
              </w:rPr>
            </w:pPr>
            <w:r>
              <w:t>N/A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F038C1" w14:textId="73FCD297" w:rsidR="004657BA" w:rsidRDefault="004657BA" w:rsidP="004657BA">
            <w:pPr>
              <w:jc w:val="center"/>
              <w:rPr>
                <w:b/>
              </w:rPr>
            </w:pPr>
            <w:r>
              <w:t>Tie-Break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DFA71" w14:textId="5D0F58C1" w:rsidR="004657BA" w:rsidRDefault="004657BA" w:rsidP="004657BA">
            <w:pPr>
              <w:jc w:val="center"/>
              <w:rPr>
                <w:b/>
              </w:rPr>
            </w:pPr>
            <w:r>
              <w:t>N/A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89D" w14:textId="7814BAE8" w:rsidR="004657BA" w:rsidRDefault="004657BA" w:rsidP="004657BA">
            <w:pPr>
              <w:jc w:val="center"/>
              <w:rPr>
                <w:b/>
              </w:rPr>
            </w:pPr>
            <w:r>
              <w:t>Board of Curators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548" w14:textId="2548CD22" w:rsidR="004657BA" w:rsidRDefault="004657BA" w:rsidP="004657BA">
            <w:pPr>
              <w:rPr>
                <w:b/>
              </w:rPr>
            </w:pPr>
            <w:r>
              <w:t>Student Representative</w:t>
            </w:r>
          </w:p>
        </w:tc>
      </w:tr>
      <w:tr w:rsidR="004657BA" w14:paraId="01D927D0" w14:textId="77777777" w:rsidTr="009C0224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A972" w14:textId="48C0AF3C" w:rsidR="004657BA" w:rsidRDefault="004657BA" w:rsidP="004657BA">
            <w:pPr>
              <w:rPr>
                <w:b/>
              </w:rPr>
            </w:pPr>
            <w:r>
              <w:t>Steven Chaffin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394F88" w14:textId="12D69BA5" w:rsidR="004657BA" w:rsidRDefault="004657BA" w:rsidP="004657BA">
            <w:pPr>
              <w:jc w:val="center"/>
            </w:pPr>
            <w:r>
              <w:t>Present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ACFB6F" w14:textId="472E954C" w:rsidR="004657BA" w:rsidRDefault="004657BA" w:rsidP="004657BA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6A1E0" w14:textId="56B2D588" w:rsidR="004657BA" w:rsidRDefault="004657BA" w:rsidP="004657BA">
            <w:pPr>
              <w:jc w:val="center"/>
              <w:rPr>
                <w:b/>
              </w:rPr>
            </w:pPr>
            <w:r>
              <w:t>System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BF8" w14:textId="7C9AD138" w:rsidR="004657BA" w:rsidRDefault="004657BA" w:rsidP="004657BA">
            <w:pPr>
              <w:jc w:val="center"/>
              <w:rPr>
                <w:b/>
              </w:rPr>
            </w:pPr>
            <w:r>
              <w:t>ISC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E77" w14:textId="78CCF2CA" w:rsidR="004657BA" w:rsidRDefault="004657BA" w:rsidP="004657BA">
            <w:pPr>
              <w:rPr>
                <w:b/>
              </w:rPr>
            </w:pPr>
            <w:r>
              <w:t>Advisor</w:t>
            </w:r>
          </w:p>
        </w:tc>
      </w:tr>
    </w:tbl>
    <w:p w14:paraId="78B9C97A" w14:textId="7BE8489A" w:rsidR="00265C8D" w:rsidRPr="00922026" w:rsidRDefault="00265C8D">
      <w:pPr>
        <w:rPr>
          <w:b/>
          <w:bCs/>
        </w:rPr>
      </w:pPr>
    </w:p>
    <w:tbl>
      <w:tblPr>
        <w:tblStyle w:val="TableGrid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323"/>
        <w:gridCol w:w="1358"/>
        <w:gridCol w:w="2523"/>
        <w:gridCol w:w="3876"/>
      </w:tblGrid>
      <w:tr w:rsidR="00FB5061" w14:paraId="594089FB" w14:textId="77777777" w:rsidTr="004657BA">
        <w:trPr>
          <w:trHeight w:val="503"/>
        </w:trPr>
        <w:tc>
          <w:tcPr>
            <w:tcW w:w="9360" w:type="dxa"/>
            <w:gridSpan w:val="4"/>
            <w:shd w:val="clear" w:color="auto" w:fill="2A394F"/>
            <w:vAlign w:val="center"/>
          </w:tcPr>
          <w:p w14:paraId="7BD5EF0C" w14:textId="626444EA" w:rsidR="00FB5061" w:rsidRPr="00593FC0" w:rsidRDefault="00FB5061" w:rsidP="00E72F3B">
            <w:pPr>
              <w:jc w:val="center"/>
              <w:rPr>
                <w:b/>
                <w:bCs/>
              </w:rPr>
            </w:pPr>
            <w:r w:rsidRPr="00593FC0">
              <w:rPr>
                <w:b/>
                <w:bCs/>
                <w:sz w:val="32"/>
                <w:szCs w:val="32"/>
              </w:rPr>
              <w:t>Guests</w:t>
            </w:r>
            <w:r w:rsidR="00E973EF">
              <w:rPr>
                <w:b/>
                <w:bCs/>
                <w:sz w:val="32"/>
                <w:szCs w:val="32"/>
              </w:rPr>
              <w:t xml:space="preserve"> and Speakers</w:t>
            </w:r>
          </w:p>
        </w:tc>
      </w:tr>
      <w:tr w:rsidR="00FB5061" w14:paraId="0356FEF6" w14:textId="77777777" w:rsidTr="00284D51">
        <w:trPr>
          <w:trHeight w:val="422"/>
        </w:trPr>
        <w:tc>
          <w:tcPr>
            <w:tcW w:w="2157" w:type="dxa"/>
            <w:tcBorders>
              <w:bottom w:val="single" w:sz="4" w:space="0" w:color="auto"/>
            </w:tcBorders>
            <w:shd w:val="clear" w:color="auto" w:fill="2D3D54"/>
            <w:vAlign w:val="center"/>
          </w:tcPr>
          <w:p w14:paraId="218E9F7F" w14:textId="69ED8AFF" w:rsidR="00FB5061" w:rsidRDefault="00FB5061" w:rsidP="004716D0">
            <w:pPr>
              <w:jc w:val="center"/>
              <w:rPr>
                <w:b/>
              </w:rPr>
            </w:pPr>
            <w:r>
              <w:t>Name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2D3D54"/>
            <w:vAlign w:val="center"/>
          </w:tcPr>
          <w:p w14:paraId="77898940" w14:textId="1DC78DE7" w:rsidR="00FB5061" w:rsidRDefault="00FB5061" w:rsidP="004716D0">
            <w:pPr>
              <w:jc w:val="center"/>
              <w:rPr>
                <w:b/>
              </w:rPr>
            </w:pPr>
            <w:r>
              <w:t>Campus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2D3D54"/>
            <w:vAlign w:val="center"/>
          </w:tcPr>
          <w:p w14:paraId="2681582F" w14:textId="0DF27065" w:rsidR="00FB5061" w:rsidRDefault="00FB5061" w:rsidP="004716D0">
            <w:pPr>
              <w:jc w:val="center"/>
              <w:rPr>
                <w:b/>
              </w:rPr>
            </w:pPr>
            <w:r>
              <w:t>Organization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shd w:val="clear" w:color="auto" w:fill="2D3D54"/>
            <w:vAlign w:val="center"/>
          </w:tcPr>
          <w:p w14:paraId="10E02E25" w14:textId="48AD4C96" w:rsidR="00FB5061" w:rsidRDefault="00FB5061" w:rsidP="004716D0">
            <w:pPr>
              <w:jc w:val="center"/>
              <w:rPr>
                <w:b/>
              </w:rPr>
            </w:pPr>
            <w:r>
              <w:t>Position</w:t>
            </w:r>
          </w:p>
        </w:tc>
      </w:tr>
      <w:tr w:rsidR="00480A91" w14:paraId="22FEA034" w14:textId="77777777" w:rsidTr="00B43432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89B3" w14:textId="2E7A1683" w:rsidR="00480A91" w:rsidRDefault="00641E18" w:rsidP="00480A91">
            <w:r>
              <w:t>Mahmoud Moharam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D69982" w14:textId="24DBCBF8" w:rsidR="00480A91" w:rsidRDefault="00B43432" w:rsidP="00480A91">
            <w:pPr>
              <w:jc w:val="center"/>
            </w:pPr>
            <w:r>
              <w:t>S&amp;T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EE9" w14:textId="623D5E00" w:rsidR="00480A91" w:rsidRDefault="0016580B" w:rsidP="00480A91">
            <w:pPr>
              <w:jc w:val="center"/>
            </w:pPr>
            <w:r>
              <w:t>CGS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AA58" w14:textId="040578E9" w:rsidR="00480A91" w:rsidRDefault="0016580B" w:rsidP="00480A91">
            <w:r>
              <w:t>Faculty Advisor</w:t>
            </w:r>
          </w:p>
        </w:tc>
      </w:tr>
      <w:tr w:rsidR="003A3F94" w14:paraId="315DC159" w14:textId="77777777" w:rsidTr="004657BA">
        <w:tc>
          <w:tcPr>
            <w:tcW w:w="9360" w:type="dxa"/>
            <w:gridSpan w:val="4"/>
            <w:tcBorders>
              <w:top w:val="single" w:sz="4" w:space="0" w:color="auto"/>
            </w:tcBorders>
            <w:vAlign w:val="center"/>
          </w:tcPr>
          <w:p w14:paraId="718C6078" w14:textId="77777777" w:rsidR="003A3F94" w:rsidRDefault="003A3F94" w:rsidP="003A3F94"/>
        </w:tc>
      </w:tr>
    </w:tbl>
    <w:p w14:paraId="5088FECD" w14:textId="77777777" w:rsidR="00F56AA7" w:rsidRDefault="00F56AA7" w:rsidP="00E4756D">
      <w:pPr>
        <w:pStyle w:val="Heading3"/>
      </w:pPr>
    </w:p>
    <w:p w14:paraId="7B89B81E" w14:textId="616DE8CE" w:rsidR="00EA0EA6" w:rsidRDefault="00B55176" w:rsidP="00E4756D">
      <w:pPr>
        <w:pStyle w:val="Heading3"/>
        <w:rPr>
          <w:bCs/>
        </w:rPr>
      </w:pPr>
      <w:r>
        <w:t xml:space="preserve">Information </w:t>
      </w:r>
      <w:r w:rsidRPr="006F5EE4">
        <w:t>Regarding</w:t>
      </w:r>
      <w:r>
        <w:t xml:space="preserve"> Minutes</w:t>
      </w:r>
      <w:r w:rsidR="00A66DBA">
        <w:t>:</w:t>
      </w:r>
    </w:p>
    <w:p w14:paraId="2F4FE83A" w14:textId="34A2F71F" w:rsidR="00DE304A" w:rsidRDefault="009A5D81" w:rsidP="00DE304A">
      <w:pPr>
        <w:spacing w:after="0"/>
        <w:rPr>
          <w:b/>
        </w:rPr>
      </w:pPr>
      <w:r>
        <w:t xml:space="preserve">Minutes Completed By: </w:t>
      </w:r>
      <w:r>
        <w:tab/>
      </w:r>
      <w:r w:rsidR="00C46C8D">
        <w:t>Lo</w:t>
      </w:r>
      <w:r w:rsidR="00E6494A">
        <w:t>gan Kuykendall, Recorder of the Council</w:t>
      </w:r>
    </w:p>
    <w:p w14:paraId="6E23852A" w14:textId="272591A4" w:rsidR="00FA39D3" w:rsidRDefault="00FA39D3" w:rsidP="0020076A">
      <w:pPr>
        <w:rPr>
          <w:b/>
        </w:rPr>
      </w:pPr>
      <w:r>
        <w:t xml:space="preserve">Minutes Completed: </w:t>
      </w:r>
      <w:r>
        <w:tab/>
      </w:r>
      <w:r>
        <w:tab/>
      </w:r>
      <w:r w:rsidR="00B60B53">
        <w:t>February</w:t>
      </w:r>
      <w:r w:rsidR="00E6494A">
        <w:t xml:space="preserve"> 2</w:t>
      </w:r>
      <w:r w:rsidR="00B60B53">
        <w:t>7</w:t>
      </w:r>
      <w:r w:rsidR="00E6494A">
        <w:t>, 202</w:t>
      </w:r>
      <w:r w:rsidR="008E05CD">
        <w:t>6</w:t>
      </w:r>
    </w:p>
    <w:p w14:paraId="0B9E6434" w14:textId="3F1D0804" w:rsidR="00404C1A" w:rsidRPr="00404C1A" w:rsidRDefault="00FA39D3" w:rsidP="00DE304A">
      <w:pPr>
        <w:spacing w:after="0"/>
        <w:rPr>
          <w:b/>
          <w:i/>
          <w:iCs/>
        </w:rPr>
      </w:pPr>
      <w:r>
        <w:t>Minutes Reviewed By:</w:t>
      </w:r>
      <w:r>
        <w:tab/>
      </w:r>
      <w:r w:rsidR="0034181A">
        <w:t xml:space="preserve">Ryan Highfill, Chair </w:t>
      </w:r>
      <w:r w:rsidR="008E05CD">
        <w:t>of the Council</w:t>
      </w:r>
    </w:p>
    <w:p w14:paraId="583C4D9D" w14:textId="4D09AD1B" w:rsidR="00404C1A" w:rsidRPr="00FE4CF4" w:rsidRDefault="00404C1A" w:rsidP="0020076A">
      <w:pPr>
        <w:rPr>
          <w:b/>
        </w:rPr>
      </w:pPr>
      <w:r>
        <w:t>Minutes Reviewed:</w:t>
      </w:r>
      <w:r>
        <w:tab/>
      </w:r>
      <w:r>
        <w:tab/>
      </w:r>
      <w:r w:rsidR="008E05CD">
        <w:t>March 6, 2026</w:t>
      </w:r>
    </w:p>
    <w:p w14:paraId="362A8D1C" w14:textId="1A2E0F77" w:rsidR="00C26FCD" w:rsidRDefault="00945D65" w:rsidP="0020076A">
      <w:pPr>
        <w:rPr>
          <w:b/>
        </w:rPr>
      </w:pPr>
      <w:r>
        <w:t>Minutes Distributed:</w:t>
      </w:r>
      <w:r>
        <w:tab/>
      </w:r>
      <w:r w:rsidR="009F4E71">
        <w:tab/>
      </w:r>
    </w:p>
    <w:p w14:paraId="3CFB5A0E" w14:textId="46E1071E" w:rsidR="00D974AA" w:rsidRPr="00C76F23" w:rsidRDefault="00D974AA" w:rsidP="0020076A">
      <w:pPr>
        <w:rPr>
          <w:b/>
        </w:rPr>
      </w:pPr>
      <w:r>
        <w:tab/>
      </w:r>
      <w:r>
        <w:tab/>
      </w:r>
    </w:p>
    <w:sectPr w:rsidR="00D974AA" w:rsidRPr="00C76F23" w:rsidSect="00F56AA7">
      <w:headerReference w:type="default" r:id="rId10"/>
      <w:footerReference w:type="defaul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5E91" w14:textId="77777777" w:rsidR="001A0AA7" w:rsidRDefault="001A0AA7" w:rsidP="0020076A">
      <w:r>
        <w:separator/>
      </w:r>
    </w:p>
  </w:endnote>
  <w:endnote w:type="continuationSeparator" w:id="0">
    <w:p w14:paraId="3B3EE73A" w14:textId="77777777" w:rsidR="001A0AA7" w:rsidRDefault="001A0AA7" w:rsidP="0020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ay Devanagari">
    <w:altName w:val="Nirmala UI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"/>
      <w:gridCol w:w="1336"/>
      <w:gridCol w:w="1337"/>
      <w:gridCol w:w="1508"/>
      <w:gridCol w:w="1165"/>
      <w:gridCol w:w="1456"/>
      <w:gridCol w:w="1218"/>
      <w:gridCol w:w="1339"/>
      <w:gridCol w:w="254"/>
    </w:tblGrid>
    <w:tr w:rsidR="00177197" w14:paraId="78C80602" w14:textId="77777777" w:rsidTr="00D121DB">
      <w:trPr>
        <w:trHeight w:val="506"/>
      </w:trPr>
      <w:tc>
        <w:tcPr>
          <w:tcW w:w="232" w:type="pct"/>
          <w:tcBorders>
            <w:top w:val="single" w:sz="12" w:space="0" w:color="2A394F"/>
          </w:tcBorders>
          <w:vAlign w:val="center"/>
        </w:tcPr>
        <w:p w14:paraId="36E51E21" w14:textId="77777777" w:rsidR="00177197" w:rsidRDefault="00177197" w:rsidP="00177197">
          <w:pPr>
            <w:pStyle w:val="Footer"/>
          </w:pP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0EC19762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MU</w:t>
          </w: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33D93157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748" w:type="pct"/>
          <w:tcBorders>
            <w:top w:val="single" w:sz="12" w:space="0" w:color="2A394F"/>
          </w:tcBorders>
          <w:vAlign w:val="center"/>
        </w:tcPr>
        <w:p w14:paraId="2E46ACED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S&amp;T</w:t>
          </w:r>
        </w:p>
      </w:tc>
      <w:tc>
        <w:tcPr>
          <w:tcW w:w="578" w:type="pct"/>
          <w:tcBorders>
            <w:top w:val="single" w:sz="12" w:space="0" w:color="2A394F"/>
          </w:tcBorders>
          <w:vAlign w:val="center"/>
        </w:tcPr>
        <w:p w14:paraId="6864BD29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722" w:type="pct"/>
          <w:tcBorders>
            <w:top w:val="single" w:sz="12" w:space="0" w:color="2A394F"/>
          </w:tcBorders>
          <w:vAlign w:val="center"/>
        </w:tcPr>
        <w:p w14:paraId="7BB9CF84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UMKC</w:t>
          </w:r>
        </w:p>
      </w:tc>
      <w:tc>
        <w:tcPr>
          <w:tcW w:w="604" w:type="pct"/>
          <w:tcBorders>
            <w:top w:val="single" w:sz="12" w:space="0" w:color="2A394F"/>
          </w:tcBorders>
          <w:vAlign w:val="center"/>
        </w:tcPr>
        <w:p w14:paraId="225B044C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664" w:type="pct"/>
          <w:tcBorders>
            <w:top w:val="single" w:sz="12" w:space="0" w:color="2A394F"/>
          </w:tcBorders>
          <w:vAlign w:val="center"/>
        </w:tcPr>
        <w:p w14:paraId="18C0AF81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UMSL</w:t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33199DD0" w14:textId="77777777" w:rsidR="00177197" w:rsidRDefault="00177197" w:rsidP="00177197">
          <w:pPr>
            <w:pStyle w:val="Footer"/>
          </w:pPr>
        </w:p>
      </w:tc>
    </w:tr>
    <w:tr w:rsidR="00177197" w14:paraId="3EDDA4A5" w14:textId="77777777" w:rsidTr="00D121DB">
      <w:trPr>
        <w:trHeight w:val="331"/>
      </w:trPr>
      <w:tc>
        <w:tcPr>
          <w:tcW w:w="4874" w:type="pct"/>
          <w:gridSpan w:val="8"/>
          <w:tcBorders>
            <w:top w:val="single" w:sz="12" w:space="0" w:color="2A394F"/>
          </w:tcBorders>
          <w:tcMar>
            <w:left w:w="115" w:type="dxa"/>
            <w:right w:w="346" w:type="dxa"/>
          </w:tcMar>
          <w:vAlign w:val="center"/>
        </w:tcPr>
        <w:p w14:paraId="2C9B6593" w14:textId="77777777" w:rsidR="00177197" w:rsidRPr="000A28EF" w:rsidRDefault="00177197" w:rsidP="00177197">
          <w:pPr>
            <w:pStyle w:val="Footer"/>
            <w:spacing w:before="120"/>
            <w:jc w:val="center"/>
            <w:rPr>
              <w:b/>
              <w:bCs/>
            </w:rPr>
          </w:pPr>
          <w:r>
            <w:t xml:space="preserve">Page </w:t>
          </w:r>
          <w:r w:rsidRPr="00F46E37">
            <w:rPr>
              <w:b/>
              <w:bCs/>
            </w:rPr>
            <w:fldChar w:fldCharType="begin"/>
          </w:r>
          <w:r w:rsidRPr="00F46E37">
            <w:instrText xml:space="preserve"> PAGE   \* MERGEFORMAT </w:instrText>
          </w:r>
          <w:r w:rsidRPr="00F46E37">
            <w:rPr>
              <w:b/>
              <w:bCs/>
            </w:rPr>
            <w:fldChar w:fldCharType="separate"/>
          </w:r>
          <w:r w:rsidRPr="00F46E37">
            <w:rPr>
              <w:noProof/>
            </w:rPr>
            <w:t>1</w:t>
          </w:r>
          <w:r w:rsidRPr="00F46E37">
            <w:rPr>
              <w:b/>
              <w:bCs/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b/>
              <w:bCs/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60949324" w14:textId="77777777" w:rsidR="00177197" w:rsidRDefault="00177197" w:rsidP="00177197">
          <w:pPr>
            <w:pStyle w:val="Footer"/>
          </w:pPr>
        </w:p>
      </w:tc>
    </w:tr>
  </w:tbl>
  <w:p w14:paraId="1A7B902F" w14:textId="77777777" w:rsidR="00177197" w:rsidRPr="00177197" w:rsidRDefault="00177197" w:rsidP="00177197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"/>
      <w:gridCol w:w="1336"/>
      <w:gridCol w:w="1337"/>
      <w:gridCol w:w="1508"/>
      <w:gridCol w:w="1165"/>
      <w:gridCol w:w="1456"/>
      <w:gridCol w:w="1218"/>
      <w:gridCol w:w="1339"/>
      <w:gridCol w:w="254"/>
    </w:tblGrid>
    <w:tr w:rsidR="00FC4A34" w14:paraId="6A07F9FB" w14:textId="77777777" w:rsidTr="00D121DB">
      <w:trPr>
        <w:trHeight w:val="506"/>
      </w:trPr>
      <w:tc>
        <w:tcPr>
          <w:tcW w:w="232" w:type="pct"/>
          <w:tcBorders>
            <w:top w:val="single" w:sz="12" w:space="0" w:color="2A394F"/>
          </w:tcBorders>
          <w:vAlign w:val="center"/>
        </w:tcPr>
        <w:p w14:paraId="67306052" w14:textId="77777777" w:rsidR="00FC4A34" w:rsidRDefault="00FC4A34" w:rsidP="00FC4A34">
          <w:pPr>
            <w:pStyle w:val="Footer"/>
          </w:pP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45EC20DA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MU</w:t>
          </w: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0EB516BA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748" w:type="pct"/>
          <w:tcBorders>
            <w:top w:val="single" w:sz="12" w:space="0" w:color="2A394F"/>
          </w:tcBorders>
          <w:vAlign w:val="center"/>
        </w:tcPr>
        <w:p w14:paraId="543594A4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S&amp;T</w:t>
          </w:r>
        </w:p>
      </w:tc>
      <w:tc>
        <w:tcPr>
          <w:tcW w:w="578" w:type="pct"/>
          <w:tcBorders>
            <w:top w:val="single" w:sz="12" w:space="0" w:color="2A394F"/>
          </w:tcBorders>
          <w:vAlign w:val="center"/>
        </w:tcPr>
        <w:p w14:paraId="269444D3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722" w:type="pct"/>
          <w:tcBorders>
            <w:top w:val="single" w:sz="12" w:space="0" w:color="2A394F"/>
          </w:tcBorders>
          <w:vAlign w:val="center"/>
        </w:tcPr>
        <w:p w14:paraId="2121260D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UMKC</w:t>
          </w:r>
        </w:p>
      </w:tc>
      <w:tc>
        <w:tcPr>
          <w:tcW w:w="604" w:type="pct"/>
          <w:tcBorders>
            <w:top w:val="single" w:sz="12" w:space="0" w:color="2A394F"/>
          </w:tcBorders>
          <w:vAlign w:val="center"/>
        </w:tcPr>
        <w:p w14:paraId="0FBD7A92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664" w:type="pct"/>
          <w:tcBorders>
            <w:top w:val="single" w:sz="12" w:space="0" w:color="2A394F"/>
          </w:tcBorders>
          <w:vAlign w:val="center"/>
        </w:tcPr>
        <w:p w14:paraId="7313EF34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UMSL</w:t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5ECC989F" w14:textId="77777777" w:rsidR="00FC4A34" w:rsidRDefault="00FC4A34" w:rsidP="00FC4A34">
          <w:pPr>
            <w:pStyle w:val="Footer"/>
          </w:pPr>
        </w:p>
      </w:tc>
    </w:tr>
    <w:tr w:rsidR="00FC4A34" w14:paraId="0AB83EC4" w14:textId="77777777" w:rsidTr="00D121DB">
      <w:trPr>
        <w:trHeight w:val="331"/>
      </w:trPr>
      <w:tc>
        <w:tcPr>
          <w:tcW w:w="4874" w:type="pct"/>
          <w:gridSpan w:val="8"/>
          <w:tcBorders>
            <w:top w:val="single" w:sz="12" w:space="0" w:color="2A394F"/>
          </w:tcBorders>
          <w:tcMar>
            <w:left w:w="115" w:type="dxa"/>
            <w:right w:w="346" w:type="dxa"/>
          </w:tcMar>
          <w:vAlign w:val="center"/>
        </w:tcPr>
        <w:p w14:paraId="4F0DF371" w14:textId="77777777" w:rsidR="00FC4A34" w:rsidRPr="000A28EF" w:rsidRDefault="00FC4A34" w:rsidP="000F3326">
          <w:pPr>
            <w:pStyle w:val="Footer"/>
            <w:spacing w:before="120"/>
            <w:jc w:val="center"/>
            <w:rPr>
              <w:b/>
              <w:bCs/>
            </w:rPr>
          </w:pPr>
          <w:r>
            <w:t xml:space="preserve">Page </w:t>
          </w:r>
          <w:r w:rsidRPr="00F46E37">
            <w:rPr>
              <w:b/>
              <w:bCs/>
            </w:rPr>
            <w:fldChar w:fldCharType="begin"/>
          </w:r>
          <w:r w:rsidRPr="00F46E37">
            <w:instrText xml:space="preserve"> PAGE   \* MERGEFORMAT </w:instrText>
          </w:r>
          <w:r w:rsidRPr="00F46E37">
            <w:rPr>
              <w:b/>
              <w:bCs/>
            </w:rPr>
            <w:fldChar w:fldCharType="separate"/>
          </w:r>
          <w:r w:rsidRPr="00F46E37">
            <w:rPr>
              <w:noProof/>
            </w:rPr>
            <w:t>1</w:t>
          </w:r>
          <w:r w:rsidRPr="00F46E37">
            <w:rPr>
              <w:b/>
              <w:bCs/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b/>
              <w:bCs/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6541070C" w14:textId="77777777" w:rsidR="00FC4A34" w:rsidRDefault="00FC4A34" w:rsidP="00FC4A34">
          <w:pPr>
            <w:pStyle w:val="Footer"/>
          </w:pPr>
        </w:p>
      </w:tc>
    </w:tr>
  </w:tbl>
  <w:p w14:paraId="21B8035C" w14:textId="77777777" w:rsidR="00FE6DF4" w:rsidRPr="00FC4A34" w:rsidRDefault="00FE6DF4" w:rsidP="0020076A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B10F" w14:textId="77777777" w:rsidR="001A0AA7" w:rsidRDefault="001A0AA7" w:rsidP="0020076A">
      <w:r>
        <w:separator/>
      </w:r>
    </w:p>
  </w:footnote>
  <w:footnote w:type="continuationSeparator" w:id="0">
    <w:p w14:paraId="68902B7D" w14:textId="77777777" w:rsidR="001A0AA7" w:rsidRDefault="001A0AA7" w:rsidP="0020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240"/>
      <w:gridCol w:w="5600"/>
      <w:gridCol w:w="2240"/>
    </w:tblGrid>
    <w:tr w:rsidR="00A97CA0" w14:paraId="35FCE7C0" w14:textId="77777777" w:rsidTr="007B6547">
      <w:trPr>
        <w:trHeight w:val="540"/>
      </w:trPr>
      <w:tc>
        <w:tcPr>
          <w:tcW w:w="1111" w:type="pct"/>
          <w:tcBorders>
            <w:bottom w:val="single" w:sz="4" w:space="0" w:color="auto"/>
          </w:tcBorders>
          <w:vAlign w:val="center"/>
        </w:tcPr>
        <w:p w14:paraId="30041917" w14:textId="0E389956" w:rsidR="00A97CA0" w:rsidRPr="00756E4D" w:rsidRDefault="00100FA9" w:rsidP="0020076A">
          <w:pPr>
            <w:rPr>
              <w:b/>
              <w:bCs/>
              <w:sz w:val="22"/>
              <w:szCs w:val="22"/>
            </w:rPr>
          </w:pPr>
          <w:r>
            <w:rPr>
              <w:sz w:val="22"/>
              <w:szCs w:val="22"/>
            </w:rPr>
            <w:t>02</w:t>
          </w:r>
          <w:r w:rsidR="003C5B08" w:rsidRPr="00756E4D">
            <w:rPr>
              <w:sz w:val="22"/>
              <w:szCs w:val="22"/>
            </w:rPr>
            <w:t>/</w:t>
          </w:r>
          <w:r w:rsidR="009E7318"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t>7</w:t>
          </w:r>
          <w:r w:rsidR="003C5B08" w:rsidRPr="00756E4D">
            <w:rPr>
              <w:sz w:val="22"/>
              <w:szCs w:val="22"/>
            </w:rPr>
            <w:t>/202</w:t>
          </w:r>
          <w:r>
            <w:rPr>
              <w:sz w:val="22"/>
              <w:szCs w:val="22"/>
            </w:rPr>
            <w:t>6</w:t>
          </w:r>
        </w:p>
      </w:tc>
      <w:tc>
        <w:tcPr>
          <w:tcW w:w="2778" w:type="pct"/>
          <w:tcBorders>
            <w:bottom w:val="single" w:sz="4" w:space="0" w:color="auto"/>
          </w:tcBorders>
        </w:tcPr>
        <w:p w14:paraId="284355CF" w14:textId="2D017A1F" w:rsidR="00A97CA0" w:rsidRPr="00743B67" w:rsidRDefault="006D7EB2" w:rsidP="00743B67">
          <w:pPr>
            <w:jc w:val="center"/>
            <w:rPr>
              <w:rFonts w:ascii="Copperplate Gothic Bold" w:hAnsi="Copperplate Gothic Bold"/>
              <w:b/>
              <w:bCs/>
              <w:sz w:val="28"/>
              <w:szCs w:val="28"/>
            </w:rPr>
          </w:pPr>
          <w:r w:rsidRPr="00FA10C1">
            <w:rPr>
              <w:rStyle w:val="BookTitle"/>
            </w:rPr>
            <w:t>Intercampus</w:t>
          </w:r>
          <w:r w:rsidRPr="00743B67">
            <w:rPr>
              <w:rFonts w:ascii="Copperplate Gothic Bold" w:hAnsi="Copperplate Gothic Bold"/>
              <w:sz w:val="28"/>
              <w:szCs w:val="28"/>
            </w:rPr>
            <w:t xml:space="preserve"> Student Council</w:t>
          </w:r>
        </w:p>
      </w:tc>
      <w:tc>
        <w:tcPr>
          <w:tcW w:w="1111" w:type="pct"/>
          <w:tcBorders>
            <w:bottom w:val="single" w:sz="4" w:space="0" w:color="auto"/>
          </w:tcBorders>
          <w:vAlign w:val="center"/>
        </w:tcPr>
        <w:p w14:paraId="3A3FA07E" w14:textId="7FA401B7" w:rsidR="00A97CA0" w:rsidRPr="00756E4D" w:rsidRDefault="003C5B08" w:rsidP="007B6547">
          <w:pPr>
            <w:jc w:val="right"/>
            <w:rPr>
              <w:b/>
              <w:bCs/>
              <w:sz w:val="22"/>
              <w:szCs w:val="22"/>
            </w:rPr>
          </w:pPr>
          <w:r w:rsidRPr="00756E4D">
            <w:rPr>
              <w:sz w:val="22"/>
              <w:szCs w:val="22"/>
            </w:rPr>
            <w:t>General Meeting</w:t>
          </w:r>
        </w:p>
      </w:tc>
    </w:tr>
  </w:tbl>
  <w:p w14:paraId="60B83AFE" w14:textId="77777777" w:rsidR="00A97CA0" w:rsidRPr="00177197" w:rsidRDefault="00A97CA0" w:rsidP="0020076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8DD"/>
    <w:multiLevelType w:val="hybridMultilevel"/>
    <w:tmpl w:val="7554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EC3"/>
    <w:multiLevelType w:val="hybridMultilevel"/>
    <w:tmpl w:val="5C1C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673F"/>
    <w:multiLevelType w:val="hybridMultilevel"/>
    <w:tmpl w:val="5EE27568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89F"/>
    <w:multiLevelType w:val="hybridMultilevel"/>
    <w:tmpl w:val="E99EF246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1DAA"/>
    <w:multiLevelType w:val="hybridMultilevel"/>
    <w:tmpl w:val="D9180C58"/>
    <w:lvl w:ilvl="0" w:tplc="0BC85A1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02BFC"/>
    <w:multiLevelType w:val="hybridMultilevel"/>
    <w:tmpl w:val="41E2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82D3B"/>
    <w:multiLevelType w:val="hybridMultilevel"/>
    <w:tmpl w:val="6C985F78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172F6"/>
    <w:multiLevelType w:val="hybridMultilevel"/>
    <w:tmpl w:val="17C07586"/>
    <w:lvl w:ilvl="0" w:tplc="9E92BCB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12C66"/>
    <w:multiLevelType w:val="hybridMultilevel"/>
    <w:tmpl w:val="F640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16A1"/>
    <w:multiLevelType w:val="hybridMultilevel"/>
    <w:tmpl w:val="062ACCEC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86ABB"/>
    <w:multiLevelType w:val="hybridMultilevel"/>
    <w:tmpl w:val="905A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04F7D"/>
    <w:multiLevelType w:val="hybridMultilevel"/>
    <w:tmpl w:val="7516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42EF"/>
    <w:multiLevelType w:val="hybridMultilevel"/>
    <w:tmpl w:val="A7CE16E0"/>
    <w:lvl w:ilvl="0" w:tplc="5B02E36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A61364"/>
    <w:multiLevelType w:val="hybridMultilevel"/>
    <w:tmpl w:val="5084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74486">
    <w:abstractNumId w:val="0"/>
  </w:num>
  <w:num w:numId="2" w16cid:durableId="1191802438">
    <w:abstractNumId w:val="8"/>
  </w:num>
  <w:num w:numId="3" w16cid:durableId="1260866927">
    <w:abstractNumId w:val="11"/>
  </w:num>
  <w:num w:numId="4" w16cid:durableId="316305595">
    <w:abstractNumId w:val="13"/>
  </w:num>
  <w:num w:numId="5" w16cid:durableId="1812553499">
    <w:abstractNumId w:val="10"/>
  </w:num>
  <w:num w:numId="6" w16cid:durableId="1936356025">
    <w:abstractNumId w:val="4"/>
  </w:num>
  <w:num w:numId="7" w16cid:durableId="2098818810">
    <w:abstractNumId w:val="7"/>
  </w:num>
  <w:num w:numId="8" w16cid:durableId="814180788">
    <w:abstractNumId w:val="6"/>
  </w:num>
  <w:num w:numId="9" w16cid:durableId="1396930494">
    <w:abstractNumId w:val="3"/>
  </w:num>
  <w:num w:numId="10" w16cid:durableId="2079591164">
    <w:abstractNumId w:val="2"/>
  </w:num>
  <w:num w:numId="11" w16cid:durableId="1777014658">
    <w:abstractNumId w:val="1"/>
  </w:num>
  <w:num w:numId="12" w16cid:durableId="164710959">
    <w:abstractNumId w:val="12"/>
  </w:num>
  <w:num w:numId="13" w16cid:durableId="1183938838">
    <w:abstractNumId w:val="9"/>
  </w:num>
  <w:num w:numId="14" w16cid:durableId="653801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72741C"/>
    <w:rsid w:val="000004B8"/>
    <w:rsid w:val="00002F94"/>
    <w:rsid w:val="00003D48"/>
    <w:rsid w:val="00007EC7"/>
    <w:rsid w:val="00011507"/>
    <w:rsid w:val="0001301B"/>
    <w:rsid w:val="00013A88"/>
    <w:rsid w:val="000155C3"/>
    <w:rsid w:val="00015F26"/>
    <w:rsid w:val="00022FEA"/>
    <w:rsid w:val="00026395"/>
    <w:rsid w:val="00027ACA"/>
    <w:rsid w:val="00032B6E"/>
    <w:rsid w:val="00032CB3"/>
    <w:rsid w:val="00032FAD"/>
    <w:rsid w:val="00034270"/>
    <w:rsid w:val="00035C9D"/>
    <w:rsid w:val="00042AD4"/>
    <w:rsid w:val="00043081"/>
    <w:rsid w:val="0004722B"/>
    <w:rsid w:val="0004783C"/>
    <w:rsid w:val="00047CB2"/>
    <w:rsid w:val="0005050E"/>
    <w:rsid w:val="00050807"/>
    <w:rsid w:val="00060CCA"/>
    <w:rsid w:val="00064A8B"/>
    <w:rsid w:val="00065357"/>
    <w:rsid w:val="00067524"/>
    <w:rsid w:val="0006752D"/>
    <w:rsid w:val="000678BE"/>
    <w:rsid w:val="00074DC3"/>
    <w:rsid w:val="0007543A"/>
    <w:rsid w:val="000827BF"/>
    <w:rsid w:val="00090AD7"/>
    <w:rsid w:val="000931D1"/>
    <w:rsid w:val="00093230"/>
    <w:rsid w:val="00095374"/>
    <w:rsid w:val="00097A4B"/>
    <w:rsid w:val="000A28EF"/>
    <w:rsid w:val="000A3DB8"/>
    <w:rsid w:val="000A50F3"/>
    <w:rsid w:val="000A589B"/>
    <w:rsid w:val="000B01A3"/>
    <w:rsid w:val="000C1605"/>
    <w:rsid w:val="000C198D"/>
    <w:rsid w:val="000C2298"/>
    <w:rsid w:val="000C4792"/>
    <w:rsid w:val="000C4933"/>
    <w:rsid w:val="000D22D5"/>
    <w:rsid w:val="000D2DAB"/>
    <w:rsid w:val="000D3046"/>
    <w:rsid w:val="000D3B50"/>
    <w:rsid w:val="000D6700"/>
    <w:rsid w:val="000E413E"/>
    <w:rsid w:val="000E63E0"/>
    <w:rsid w:val="000E7672"/>
    <w:rsid w:val="000F0364"/>
    <w:rsid w:val="000F2569"/>
    <w:rsid w:val="000F3326"/>
    <w:rsid w:val="000F67DC"/>
    <w:rsid w:val="001004CF"/>
    <w:rsid w:val="00100EC4"/>
    <w:rsid w:val="00100FA9"/>
    <w:rsid w:val="0010240F"/>
    <w:rsid w:val="001058FD"/>
    <w:rsid w:val="00105991"/>
    <w:rsid w:val="00105F19"/>
    <w:rsid w:val="00106BA3"/>
    <w:rsid w:val="00111709"/>
    <w:rsid w:val="00115867"/>
    <w:rsid w:val="001165F7"/>
    <w:rsid w:val="00116B3B"/>
    <w:rsid w:val="001208A1"/>
    <w:rsid w:val="00122696"/>
    <w:rsid w:val="0012314C"/>
    <w:rsid w:val="00123690"/>
    <w:rsid w:val="001250A3"/>
    <w:rsid w:val="001266FF"/>
    <w:rsid w:val="00130C75"/>
    <w:rsid w:val="00131B78"/>
    <w:rsid w:val="001322AC"/>
    <w:rsid w:val="00137385"/>
    <w:rsid w:val="0014431B"/>
    <w:rsid w:val="001507AA"/>
    <w:rsid w:val="00157BA0"/>
    <w:rsid w:val="00160B42"/>
    <w:rsid w:val="0016142D"/>
    <w:rsid w:val="00161610"/>
    <w:rsid w:val="00162D27"/>
    <w:rsid w:val="00163DAF"/>
    <w:rsid w:val="0016580B"/>
    <w:rsid w:val="00165D1A"/>
    <w:rsid w:val="00173519"/>
    <w:rsid w:val="00177197"/>
    <w:rsid w:val="00177FD0"/>
    <w:rsid w:val="001813B5"/>
    <w:rsid w:val="0018185B"/>
    <w:rsid w:val="00182953"/>
    <w:rsid w:val="001832C6"/>
    <w:rsid w:val="001833F0"/>
    <w:rsid w:val="00185E0D"/>
    <w:rsid w:val="0018604F"/>
    <w:rsid w:val="001906FC"/>
    <w:rsid w:val="00191905"/>
    <w:rsid w:val="00192C3B"/>
    <w:rsid w:val="00193099"/>
    <w:rsid w:val="0019358C"/>
    <w:rsid w:val="0019638E"/>
    <w:rsid w:val="001972D5"/>
    <w:rsid w:val="001A0AA7"/>
    <w:rsid w:val="001A177E"/>
    <w:rsid w:val="001A43E5"/>
    <w:rsid w:val="001A4E9C"/>
    <w:rsid w:val="001A5DB3"/>
    <w:rsid w:val="001A6CF5"/>
    <w:rsid w:val="001A752F"/>
    <w:rsid w:val="001B1F6B"/>
    <w:rsid w:val="001B397C"/>
    <w:rsid w:val="001B3CCD"/>
    <w:rsid w:val="001B768E"/>
    <w:rsid w:val="001C38D4"/>
    <w:rsid w:val="001C4EA7"/>
    <w:rsid w:val="001D0BA5"/>
    <w:rsid w:val="001D2F81"/>
    <w:rsid w:val="001D3013"/>
    <w:rsid w:val="001D4B39"/>
    <w:rsid w:val="001D5F59"/>
    <w:rsid w:val="001D6013"/>
    <w:rsid w:val="001D7288"/>
    <w:rsid w:val="001E0639"/>
    <w:rsid w:val="001E0F08"/>
    <w:rsid w:val="001E1532"/>
    <w:rsid w:val="001E62DA"/>
    <w:rsid w:val="001E69BC"/>
    <w:rsid w:val="001E712B"/>
    <w:rsid w:val="001E71A3"/>
    <w:rsid w:val="001E7E15"/>
    <w:rsid w:val="001F0011"/>
    <w:rsid w:val="001F033C"/>
    <w:rsid w:val="001F1F30"/>
    <w:rsid w:val="001F2154"/>
    <w:rsid w:val="001F5235"/>
    <w:rsid w:val="001F655C"/>
    <w:rsid w:val="002002F0"/>
    <w:rsid w:val="0020076A"/>
    <w:rsid w:val="00201B67"/>
    <w:rsid w:val="00212364"/>
    <w:rsid w:val="002140D1"/>
    <w:rsid w:val="002148A3"/>
    <w:rsid w:val="002148D7"/>
    <w:rsid w:val="00220F6E"/>
    <w:rsid w:val="0022205C"/>
    <w:rsid w:val="00222466"/>
    <w:rsid w:val="00222C02"/>
    <w:rsid w:val="0022423C"/>
    <w:rsid w:val="0022650C"/>
    <w:rsid w:val="00233274"/>
    <w:rsid w:val="00236C80"/>
    <w:rsid w:val="00237046"/>
    <w:rsid w:val="00237B18"/>
    <w:rsid w:val="00237D44"/>
    <w:rsid w:val="00240533"/>
    <w:rsid w:val="002442C5"/>
    <w:rsid w:val="00245E10"/>
    <w:rsid w:val="00246BE2"/>
    <w:rsid w:val="002507A4"/>
    <w:rsid w:val="00250B47"/>
    <w:rsid w:val="00261F88"/>
    <w:rsid w:val="00262CD6"/>
    <w:rsid w:val="00262D78"/>
    <w:rsid w:val="0026389D"/>
    <w:rsid w:val="00263F00"/>
    <w:rsid w:val="00265C8D"/>
    <w:rsid w:val="00267B9A"/>
    <w:rsid w:val="002727DF"/>
    <w:rsid w:val="002732BF"/>
    <w:rsid w:val="002801C1"/>
    <w:rsid w:val="00284A69"/>
    <w:rsid w:val="00284D51"/>
    <w:rsid w:val="002919EB"/>
    <w:rsid w:val="002955D1"/>
    <w:rsid w:val="00296054"/>
    <w:rsid w:val="002963D7"/>
    <w:rsid w:val="0029658F"/>
    <w:rsid w:val="0029748D"/>
    <w:rsid w:val="002A1CC7"/>
    <w:rsid w:val="002B0D7F"/>
    <w:rsid w:val="002B100B"/>
    <w:rsid w:val="002B17D2"/>
    <w:rsid w:val="002B6117"/>
    <w:rsid w:val="002B670C"/>
    <w:rsid w:val="002B7488"/>
    <w:rsid w:val="002B7E93"/>
    <w:rsid w:val="002C13A9"/>
    <w:rsid w:val="002C16C9"/>
    <w:rsid w:val="002C1A91"/>
    <w:rsid w:val="002C26A8"/>
    <w:rsid w:val="002C31A5"/>
    <w:rsid w:val="002C5B3E"/>
    <w:rsid w:val="002C6934"/>
    <w:rsid w:val="002C6DA7"/>
    <w:rsid w:val="002C7C69"/>
    <w:rsid w:val="002D0FE9"/>
    <w:rsid w:val="002D1E45"/>
    <w:rsid w:val="002D22AF"/>
    <w:rsid w:val="002D249A"/>
    <w:rsid w:val="002D68D5"/>
    <w:rsid w:val="002D6FB9"/>
    <w:rsid w:val="002D7684"/>
    <w:rsid w:val="002E1890"/>
    <w:rsid w:val="002E2FB9"/>
    <w:rsid w:val="002E51D2"/>
    <w:rsid w:val="002F0602"/>
    <w:rsid w:val="002F150D"/>
    <w:rsid w:val="002F4226"/>
    <w:rsid w:val="002F559A"/>
    <w:rsid w:val="002F5713"/>
    <w:rsid w:val="002F6D33"/>
    <w:rsid w:val="002F70BD"/>
    <w:rsid w:val="002F77AC"/>
    <w:rsid w:val="002F7D01"/>
    <w:rsid w:val="0030031C"/>
    <w:rsid w:val="00303786"/>
    <w:rsid w:val="0030552E"/>
    <w:rsid w:val="003059B6"/>
    <w:rsid w:val="00305D53"/>
    <w:rsid w:val="00307313"/>
    <w:rsid w:val="00307AEE"/>
    <w:rsid w:val="00307C73"/>
    <w:rsid w:val="00311011"/>
    <w:rsid w:val="00311537"/>
    <w:rsid w:val="00312E92"/>
    <w:rsid w:val="003212D8"/>
    <w:rsid w:val="00324AE1"/>
    <w:rsid w:val="003276E0"/>
    <w:rsid w:val="0034181A"/>
    <w:rsid w:val="00341D8D"/>
    <w:rsid w:val="00342AF3"/>
    <w:rsid w:val="003434FE"/>
    <w:rsid w:val="003454AE"/>
    <w:rsid w:val="00347937"/>
    <w:rsid w:val="00350380"/>
    <w:rsid w:val="00350662"/>
    <w:rsid w:val="0035157E"/>
    <w:rsid w:val="003531D4"/>
    <w:rsid w:val="003624B7"/>
    <w:rsid w:val="00366997"/>
    <w:rsid w:val="00370E3B"/>
    <w:rsid w:val="003721DC"/>
    <w:rsid w:val="003756AC"/>
    <w:rsid w:val="00381488"/>
    <w:rsid w:val="00381C7F"/>
    <w:rsid w:val="0038201E"/>
    <w:rsid w:val="003834C4"/>
    <w:rsid w:val="00383942"/>
    <w:rsid w:val="00383FF4"/>
    <w:rsid w:val="003876DB"/>
    <w:rsid w:val="00390BED"/>
    <w:rsid w:val="00391421"/>
    <w:rsid w:val="0039612F"/>
    <w:rsid w:val="0039680E"/>
    <w:rsid w:val="003A2DD0"/>
    <w:rsid w:val="003A3BD7"/>
    <w:rsid w:val="003A3F94"/>
    <w:rsid w:val="003A5854"/>
    <w:rsid w:val="003A60C8"/>
    <w:rsid w:val="003A785D"/>
    <w:rsid w:val="003B0262"/>
    <w:rsid w:val="003B07BD"/>
    <w:rsid w:val="003B13B9"/>
    <w:rsid w:val="003B4B05"/>
    <w:rsid w:val="003B59D1"/>
    <w:rsid w:val="003B7FA7"/>
    <w:rsid w:val="003C029E"/>
    <w:rsid w:val="003C1440"/>
    <w:rsid w:val="003C21A4"/>
    <w:rsid w:val="003C4169"/>
    <w:rsid w:val="003C54DD"/>
    <w:rsid w:val="003C5B08"/>
    <w:rsid w:val="003C7852"/>
    <w:rsid w:val="003C7FDA"/>
    <w:rsid w:val="003D0E25"/>
    <w:rsid w:val="003D141A"/>
    <w:rsid w:val="003D1CC1"/>
    <w:rsid w:val="003D44FA"/>
    <w:rsid w:val="003D4E53"/>
    <w:rsid w:val="003D6464"/>
    <w:rsid w:val="003E147F"/>
    <w:rsid w:val="003E376C"/>
    <w:rsid w:val="003E5976"/>
    <w:rsid w:val="003E6119"/>
    <w:rsid w:val="003E749C"/>
    <w:rsid w:val="003E77C9"/>
    <w:rsid w:val="003F0DAA"/>
    <w:rsid w:val="003F1A5E"/>
    <w:rsid w:val="003F21AC"/>
    <w:rsid w:val="003F26CC"/>
    <w:rsid w:val="00401852"/>
    <w:rsid w:val="00404646"/>
    <w:rsid w:val="00404C1A"/>
    <w:rsid w:val="0041316D"/>
    <w:rsid w:val="00414F99"/>
    <w:rsid w:val="004238DA"/>
    <w:rsid w:val="004253A2"/>
    <w:rsid w:val="00425E39"/>
    <w:rsid w:val="00425F3B"/>
    <w:rsid w:val="00432AAC"/>
    <w:rsid w:val="0043793C"/>
    <w:rsid w:val="00443096"/>
    <w:rsid w:val="004431DE"/>
    <w:rsid w:val="0044644A"/>
    <w:rsid w:val="0045081C"/>
    <w:rsid w:val="004519AE"/>
    <w:rsid w:val="00453646"/>
    <w:rsid w:val="00454716"/>
    <w:rsid w:val="00454731"/>
    <w:rsid w:val="00462209"/>
    <w:rsid w:val="00462EAA"/>
    <w:rsid w:val="004642D6"/>
    <w:rsid w:val="004657BA"/>
    <w:rsid w:val="00465A99"/>
    <w:rsid w:val="00466F4F"/>
    <w:rsid w:val="004716D0"/>
    <w:rsid w:val="0047181E"/>
    <w:rsid w:val="00473BBC"/>
    <w:rsid w:val="004751A3"/>
    <w:rsid w:val="004758C4"/>
    <w:rsid w:val="00480138"/>
    <w:rsid w:val="00480A91"/>
    <w:rsid w:val="00480EFE"/>
    <w:rsid w:val="00483422"/>
    <w:rsid w:val="004848AB"/>
    <w:rsid w:val="00485A76"/>
    <w:rsid w:val="004904F5"/>
    <w:rsid w:val="00490BA8"/>
    <w:rsid w:val="004923A0"/>
    <w:rsid w:val="00492E77"/>
    <w:rsid w:val="00494EBD"/>
    <w:rsid w:val="00495248"/>
    <w:rsid w:val="00496EBE"/>
    <w:rsid w:val="00497A96"/>
    <w:rsid w:val="004A1994"/>
    <w:rsid w:val="004A1E0F"/>
    <w:rsid w:val="004A3CB6"/>
    <w:rsid w:val="004A42CB"/>
    <w:rsid w:val="004A52E6"/>
    <w:rsid w:val="004A5565"/>
    <w:rsid w:val="004A5A55"/>
    <w:rsid w:val="004A5B9D"/>
    <w:rsid w:val="004A75CD"/>
    <w:rsid w:val="004B189F"/>
    <w:rsid w:val="004C40E9"/>
    <w:rsid w:val="004C4355"/>
    <w:rsid w:val="004C5AC2"/>
    <w:rsid w:val="004C7A4E"/>
    <w:rsid w:val="004C7C5C"/>
    <w:rsid w:val="004D0FBE"/>
    <w:rsid w:val="004D4DCA"/>
    <w:rsid w:val="004E000C"/>
    <w:rsid w:val="004E0DD9"/>
    <w:rsid w:val="004E14EF"/>
    <w:rsid w:val="004E2C78"/>
    <w:rsid w:val="004E47AB"/>
    <w:rsid w:val="004E4F44"/>
    <w:rsid w:val="004E7590"/>
    <w:rsid w:val="004F176D"/>
    <w:rsid w:val="004F2586"/>
    <w:rsid w:val="004F2ECB"/>
    <w:rsid w:val="004F7766"/>
    <w:rsid w:val="004F779C"/>
    <w:rsid w:val="004F7840"/>
    <w:rsid w:val="004F7E89"/>
    <w:rsid w:val="005018DC"/>
    <w:rsid w:val="0050329E"/>
    <w:rsid w:val="00506010"/>
    <w:rsid w:val="0050659D"/>
    <w:rsid w:val="00507637"/>
    <w:rsid w:val="0050768C"/>
    <w:rsid w:val="00510471"/>
    <w:rsid w:val="00513313"/>
    <w:rsid w:val="0051592A"/>
    <w:rsid w:val="00517274"/>
    <w:rsid w:val="005204D2"/>
    <w:rsid w:val="00525F99"/>
    <w:rsid w:val="00532150"/>
    <w:rsid w:val="005325FF"/>
    <w:rsid w:val="0053388B"/>
    <w:rsid w:val="00535FDC"/>
    <w:rsid w:val="0054066B"/>
    <w:rsid w:val="00542D24"/>
    <w:rsid w:val="00543C61"/>
    <w:rsid w:val="00543F9B"/>
    <w:rsid w:val="00544264"/>
    <w:rsid w:val="005455E0"/>
    <w:rsid w:val="00545AA7"/>
    <w:rsid w:val="00546B95"/>
    <w:rsid w:val="00547FBE"/>
    <w:rsid w:val="00550EAD"/>
    <w:rsid w:val="005515E7"/>
    <w:rsid w:val="00553F73"/>
    <w:rsid w:val="00555257"/>
    <w:rsid w:val="00556453"/>
    <w:rsid w:val="005577B2"/>
    <w:rsid w:val="005601C9"/>
    <w:rsid w:val="005620D2"/>
    <w:rsid w:val="00562C68"/>
    <w:rsid w:val="005644F4"/>
    <w:rsid w:val="005664B9"/>
    <w:rsid w:val="00567CAF"/>
    <w:rsid w:val="00571B09"/>
    <w:rsid w:val="00572BEF"/>
    <w:rsid w:val="00574575"/>
    <w:rsid w:val="005774E8"/>
    <w:rsid w:val="005834D1"/>
    <w:rsid w:val="00586D69"/>
    <w:rsid w:val="00586F4C"/>
    <w:rsid w:val="00587627"/>
    <w:rsid w:val="00593FC0"/>
    <w:rsid w:val="00596733"/>
    <w:rsid w:val="00597640"/>
    <w:rsid w:val="005A08FA"/>
    <w:rsid w:val="005A097D"/>
    <w:rsid w:val="005A14A2"/>
    <w:rsid w:val="005A16DD"/>
    <w:rsid w:val="005A1A52"/>
    <w:rsid w:val="005A1CA5"/>
    <w:rsid w:val="005A4A85"/>
    <w:rsid w:val="005A7949"/>
    <w:rsid w:val="005B2D8B"/>
    <w:rsid w:val="005B3BBD"/>
    <w:rsid w:val="005B6925"/>
    <w:rsid w:val="005C3E99"/>
    <w:rsid w:val="005C4FD0"/>
    <w:rsid w:val="005C6307"/>
    <w:rsid w:val="005C6CE3"/>
    <w:rsid w:val="005D016C"/>
    <w:rsid w:val="005D0B4C"/>
    <w:rsid w:val="005D3B87"/>
    <w:rsid w:val="005D4B5D"/>
    <w:rsid w:val="005E0178"/>
    <w:rsid w:val="005E46F2"/>
    <w:rsid w:val="005E5A1F"/>
    <w:rsid w:val="005E5E16"/>
    <w:rsid w:val="005E681B"/>
    <w:rsid w:val="005F3D6D"/>
    <w:rsid w:val="005F49F8"/>
    <w:rsid w:val="00601E2E"/>
    <w:rsid w:val="0060313E"/>
    <w:rsid w:val="0060318C"/>
    <w:rsid w:val="00604ADC"/>
    <w:rsid w:val="00604ECA"/>
    <w:rsid w:val="0061512D"/>
    <w:rsid w:val="0061769C"/>
    <w:rsid w:val="0061796E"/>
    <w:rsid w:val="00620271"/>
    <w:rsid w:val="00620702"/>
    <w:rsid w:val="00622FF8"/>
    <w:rsid w:val="00626647"/>
    <w:rsid w:val="006267D2"/>
    <w:rsid w:val="00630211"/>
    <w:rsid w:val="00630430"/>
    <w:rsid w:val="0063240A"/>
    <w:rsid w:val="006341A9"/>
    <w:rsid w:val="0064030D"/>
    <w:rsid w:val="00641E18"/>
    <w:rsid w:val="00643D3F"/>
    <w:rsid w:val="00644F1F"/>
    <w:rsid w:val="006470BE"/>
    <w:rsid w:val="0065007A"/>
    <w:rsid w:val="00657B07"/>
    <w:rsid w:val="00657DA2"/>
    <w:rsid w:val="00660F57"/>
    <w:rsid w:val="00661206"/>
    <w:rsid w:val="00661876"/>
    <w:rsid w:val="00662371"/>
    <w:rsid w:val="00662DB7"/>
    <w:rsid w:val="00663D6B"/>
    <w:rsid w:val="00663FC9"/>
    <w:rsid w:val="006646D7"/>
    <w:rsid w:val="00665CDE"/>
    <w:rsid w:val="006710CD"/>
    <w:rsid w:val="006722F5"/>
    <w:rsid w:val="006723C0"/>
    <w:rsid w:val="006740EC"/>
    <w:rsid w:val="006748C4"/>
    <w:rsid w:val="00682C21"/>
    <w:rsid w:val="0068354A"/>
    <w:rsid w:val="00683EBD"/>
    <w:rsid w:val="00684E79"/>
    <w:rsid w:val="00684F9E"/>
    <w:rsid w:val="00686BD4"/>
    <w:rsid w:val="00690877"/>
    <w:rsid w:val="006920AA"/>
    <w:rsid w:val="00693387"/>
    <w:rsid w:val="006A0A18"/>
    <w:rsid w:val="006A11A9"/>
    <w:rsid w:val="006A11C0"/>
    <w:rsid w:val="006A18B4"/>
    <w:rsid w:val="006A5352"/>
    <w:rsid w:val="006A684E"/>
    <w:rsid w:val="006A7CE1"/>
    <w:rsid w:val="006A7D89"/>
    <w:rsid w:val="006B38FF"/>
    <w:rsid w:val="006C68EA"/>
    <w:rsid w:val="006C6DB6"/>
    <w:rsid w:val="006D25C2"/>
    <w:rsid w:val="006D7EB2"/>
    <w:rsid w:val="006E1D5C"/>
    <w:rsid w:val="006E281B"/>
    <w:rsid w:val="006E6016"/>
    <w:rsid w:val="006E6407"/>
    <w:rsid w:val="006E69F5"/>
    <w:rsid w:val="006E6ADF"/>
    <w:rsid w:val="006F4612"/>
    <w:rsid w:val="006F5EE4"/>
    <w:rsid w:val="006F642B"/>
    <w:rsid w:val="00706D85"/>
    <w:rsid w:val="00707FC3"/>
    <w:rsid w:val="007101E1"/>
    <w:rsid w:val="00710E02"/>
    <w:rsid w:val="007118C2"/>
    <w:rsid w:val="00712BC4"/>
    <w:rsid w:val="007151EA"/>
    <w:rsid w:val="00716BD1"/>
    <w:rsid w:val="00716FD5"/>
    <w:rsid w:val="007312BC"/>
    <w:rsid w:val="0073559B"/>
    <w:rsid w:val="0073790B"/>
    <w:rsid w:val="00737B59"/>
    <w:rsid w:val="00741174"/>
    <w:rsid w:val="00743B67"/>
    <w:rsid w:val="007448EE"/>
    <w:rsid w:val="007455C6"/>
    <w:rsid w:val="00747EF1"/>
    <w:rsid w:val="007531AB"/>
    <w:rsid w:val="00754018"/>
    <w:rsid w:val="00754A59"/>
    <w:rsid w:val="00755888"/>
    <w:rsid w:val="00756E4D"/>
    <w:rsid w:val="00760E67"/>
    <w:rsid w:val="00762385"/>
    <w:rsid w:val="00762D4F"/>
    <w:rsid w:val="00767414"/>
    <w:rsid w:val="007678FA"/>
    <w:rsid w:val="007732F7"/>
    <w:rsid w:val="0077385B"/>
    <w:rsid w:val="00774D7F"/>
    <w:rsid w:val="00777A9C"/>
    <w:rsid w:val="00781BA5"/>
    <w:rsid w:val="0078265D"/>
    <w:rsid w:val="00786934"/>
    <w:rsid w:val="00786B2E"/>
    <w:rsid w:val="0079073F"/>
    <w:rsid w:val="00792A67"/>
    <w:rsid w:val="00793EF9"/>
    <w:rsid w:val="00795C5D"/>
    <w:rsid w:val="00795E3E"/>
    <w:rsid w:val="0079780E"/>
    <w:rsid w:val="007A04DE"/>
    <w:rsid w:val="007A0F9D"/>
    <w:rsid w:val="007A2623"/>
    <w:rsid w:val="007A3605"/>
    <w:rsid w:val="007A3823"/>
    <w:rsid w:val="007A4A4B"/>
    <w:rsid w:val="007A587F"/>
    <w:rsid w:val="007A60AC"/>
    <w:rsid w:val="007A617F"/>
    <w:rsid w:val="007B6547"/>
    <w:rsid w:val="007B7E64"/>
    <w:rsid w:val="007C3832"/>
    <w:rsid w:val="007C3914"/>
    <w:rsid w:val="007C3EA0"/>
    <w:rsid w:val="007C57D5"/>
    <w:rsid w:val="007C6C94"/>
    <w:rsid w:val="007C79C9"/>
    <w:rsid w:val="007D0B2F"/>
    <w:rsid w:val="007D1F44"/>
    <w:rsid w:val="007D28B6"/>
    <w:rsid w:val="007D30E2"/>
    <w:rsid w:val="007E0BF7"/>
    <w:rsid w:val="007E0CB7"/>
    <w:rsid w:val="007E13C8"/>
    <w:rsid w:val="007E33F7"/>
    <w:rsid w:val="007E4B08"/>
    <w:rsid w:val="007F0561"/>
    <w:rsid w:val="007F2D95"/>
    <w:rsid w:val="007F55C9"/>
    <w:rsid w:val="00802BFE"/>
    <w:rsid w:val="00803751"/>
    <w:rsid w:val="0080540F"/>
    <w:rsid w:val="00806615"/>
    <w:rsid w:val="00807E40"/>
    <w:rsid w:val="00810984"/>
    <w:rsid w:val="0081195B"/>
    <w:rsid w:val="00811E9C"/>
    <w:rsid w:val="008127B4"/>
    <w:rsid w:val="00816946"/>
    <w:rsid w:val="00817A10"/>
    <w:rsid w:val="00821928"/>
    <w:rsid w:val="00822787"/>
    <w:rsid w:val="008231ED"/>
    <w:rsid w:val="00825AD9"/>
    <w:rsid w:val="00834AAC"/>
    <w:rsid w:val="00843373"/>
    <w:rsid w:val="008433DD"/>
    <w:rsid w:val="00845202"/>
    <w:rsid w:val="00847648"/>
    <w:rsid w:val="00847845"/>
    <w:rsid w:val="00854F99"/>
    <w:rsid w:val="00855442"/>
    <w:rsid w:val="008605CF"/>
    <w:rsid w:val="00860E41"/>
    <w:rsid w:val="008619C2"/>
    <w:rsid w:val="008624E5"/>
    <w:rsid w:val="00862767"/>
    <w:rsid w:val="008634BE"/>
    <w:rsid w:val="00867537"/>
    <w:rsid w:val="00871E36"/>
    <w:rsid w:val="008721E2"/>
    <w:rsid w:val="0087242F"/>
    <w:rsid w:val="00872E1A"/>
    <w:rsid w:val="0087704A"/>
    <w:rsid w:val="008806F9"/>
    <w:rsid w:val="00881C10"/>
    <w:rsid w:val="008837A5"/>
    <w:rsid w:val="00883EF9"/>
    <w:rsid w:val="00885048"/>
    <w:rsid w:val="00886C49"/>
    <w:rsid w:val="008871D8"/>
    <w:rsid w:val="00887601"/>
    <w:rsid w:val="008900F9"/>
    <w:rsid w:val="0089092D"/>
    <w:rsid w:val="0089167B"/>
    <w:rsid w:val="0089212C"/>
    <w:rsid w:val="008923D4"/>
    <w:rsid w:val="00892FD4"/>
    <w:rsid w:val="00894279"/>
    <w:rsid w:val="008954EF"/>
    <w:rsid w:val="00895636"/>
    <w:rsid w:val="008971D5"/>
    <w:rsid w:val="008A0F22"/>
    <w:rsid w:val="008A3F6A"/>
    <w:rsid w:val="008A3FA1"/>
    <w:rsid w:val="008A42E9"/>
    <w:rsid w:val="008A53ED"/>
    <w:rsid w:val="008A6BB3"/>
    <w:rsid w:val="008B44FC"/>
    <w:rsid w:val="008B6011"/>
    <w:rsid w:val="008B614D"/>
    <w:rsid w:val="008B6ADC"/>
    <w:rsid w:val="008C286B"/>
    <w:rsid w:val="008C2C51"/>
    <w:rsid w:val="008C6105"/>
    <w:rsid w:val="008C70C6"/>
    <w:rsid w:val="008D042C"/>
    <w:rsid w:val="008D193C"/>
    <w:rsid w:val="008D2B18"/>
    <w:rsid w:val="008D400E"/>
    <w:rsid w:val="008E05CD"/>
    <w:rsid w:val="008F0070"/>
    <w:rsid w:val="008F07DB"/>
    <w:rsid w:val="008F0BA4"/>
    <w:rsid w:val="008F12D5"/>
    <w:rsid w:val="008F286B"/>
    <w:rsid w:val="00901211"/>
    <w:rsid w:val="009025DF"/>
    <w:rsid w:val="00906D37"/>
    <w:rsid w:val="009119BD"/>
    <w:rsid w:val="009119DF"/>
    <w:rsid w:val="009164BA"/>
    <w:rsid w:val="00922026"/>
    <w:rsid w:val="009220C4"/>
    <w:rsid w:val="00922313"/>
    <w:rsid w:val="00922CF1"/>
    <w:rsid w:val="009252B2"/>
    <w:rsid w:val="0092542D"/>
    <w:rsid w:val="0093036B"/>
    <w:rsid w:val="0093098A"/>
    <w:rsid w:val="009365E1"/>
    <w:rsid w:val="00936C72"/>
    <w:rsid w:val="00941595"/>
    <w:rsid w:val="009422E5"/>
    <w:rsid w:val="00942F79"/>
    <w:rsid w:val="00945D65"/>
    <w:rsid w:val="009474D6"/>
    <w:rsid w:val="00950416"/>
    <w:rsid w:val="0095185F"/>
    <w:rsid w:val="00951E8C"/>
    <w:rsid w:val="00955CDF"/>
    <w:rsid w:val="00956100"/>
    <w:rsid w:val="00956A33"/>
    <w:rsid w:val="0095713B"/>
    <w:rsid w:val="0095720B"/>
    <w:rsid w:val="009574AD"/>
    <w:rsid w:val="009574D7"/>
    <w:rsid w:val="00964DCF"/>
    <w:rsid w:val="009656F4"/>
    <w:rsid w:val="00965E15"/>
    <w:rsid w:val="00970CA6"/>
    <w:rsid w:val="00971835"/>
    <w:rsid w:val="00971BE2"/>
    <w:rsid w:val="009739E0"/>
    <w:rsid w:val="00973BE0"/>
    <w:rsid w:val="00975F0F"/>
    <w:rsid w:val="009808E1"/>
    <w:rsid w:val="00982792"/>
    <w:rsid w:val="00985B26"/>
    <w:rsid w:val="009872DC"/>
    <w:rsid w:val="009878E1"/>
    <w:rsid w:val="00990B62"/>
    <w:rsid w:val="00994935"/>
    <w:rsid w:val="0099509C"/>
    <w:rsid w:val="009950F8"/>
    <w:rsid w:val="0099624C"/>
    <w:rsid w:val="009A0C7A"/>
    <w:rsid w:val="009A25BF"/>
    <w:rsid w:val="009A290A"/>
    <w:rsid w:val="009A356E"/>
    <w:rsid w:val="009A3ECC"/>
    <w:rsid w:val="009A564E"/>
    <w:rsid w:val="009A5D81"/>
    <w:rsid w:val="009A5F2C"/>
    <w:rsid w:val="009B589E"/>
    <w:rsid w:val="009B693A"/>
    <w:rsid w:val="009B6C33"/>
    <w:rsid w:val="009B7693"/>
    <w:rsid w:val="009C0224"/>
    <w:rsid w:val="009D0EBF"/>
    <w:rsid w:val="009D3E18"/>
    <w:rsid w:val="009D491B"/>
    <w:rsid w:val="009D4EFD"/>
    <w:rsid w:val="009E2520"/>
    <w:rsid w:val="009E2EE3"/>
    <w:rsid w:val="009E512B"/>
    <w:rsid w:val="009E7318"/>
    <w:rsid w:val="009E7752"/>
    <w:rsid w:val="009F126F"/>
    <w:rsid w:val="009F2478"/>
    <w:rsid w:val="009F3375"/>
    <w:rsid w:val="009F48FB"/>
    <w:rsid w:val="009F4E71"/>
    <w:rsid w:val="009F4FF5"/>
    <w:rsid w:val="009F5406"/>
    <w:rsid w:val="009F5728"/>
    <w:rsid w:val="009F6E37"/>
    <w:rsid w:val="00A009DA"/>
    <w:rsid w:val="00A016E2"/>
    <w:rsid w:val="00A03643"/>
    <w:rsid w:val="00A03777"/>
    <w:rsid w:val="00A0497C"/>
    <w:rsid w:val="00A11EF1"/>
    <w:rsid w:val="00A122D3"/>
    <w:rsid w:val="00A12527"/>
    <w:rsid w:val="00A128BB"/>
    <w:rsid w:val="00A1390F"/>
    <w:rsid w:val="00A1710E"/>
    <w:rsid w:val="00A1760D"/>
    <w:rsid w:val="00A20474"/>
    <w:rsid w:val="00A219BC"/>
    <w:rsid w:val="00A235C3"/>
    <w:rsid w:val="00A364A6"/>
    <w:rsid w:val="00A378AE"/>
    <w:rsid w:val="00A401B6"/>
    <w:rsid w:val="00A43C4B"/>
    <w:rsid w:val="00A43C99"/>
    <w:rsid w:val="00A454ED"/>
    <w:rsid w:val="00A50260"/>
    <w:rsid w:val="00A52145"/>
    <w:rsid w:val="00A5291D"/>
    <w:rsid w:val="00A5362A"/>
    <w:rsid w:val="00A53D8A"/>
    <w:rsid w:val="00A546D3"/>
    <w:rsid w:val="00A54A95"/>
    <w:rsid w:val="00A54C37"/>
    <w:rsid w:val="00A5530F"/>
    <w:rsid w:val="00A55E50"/>
    <w:rsid w:val="00A617AD"/>
    <w:rsid w:val="00A6212A"/>
    <w:rsid w:val="00A63D56"/>
    <w:rsid w:val="00A647D5"/>
    <w:rsid w:val="00A66DBA"/>
    <w:rsid w:val="00A70E8C"/>
    <w:rsid w:val="00A74960"/>
    <w:rsid w:val="00A75E77"/>
    <w:rsid w:val="00A77DDB"/>
    <w:rsid w:val="00A80FCB"/>
    <w:rsid w:val="00A866C8"/>
    <w:rsid w:val="00A90502"/>
    <w:rsid w:val="00A90599"/>
    <w:rsid w:val="00A938D7"/>
    <w:rsid w:val="00A95970"/>
    <w:rsid w:val="00A95FE3"/>
    <w:rsid w:val="00A97CA0"/>
    <w:rsid w:val="00AA0DEE"/>
    <w:rsid w:val="00AA2492"/>
    <w:rsid w:val="00AA2D13"/>
    <w:rsid w:val="00AA3B5F"/>
    <w:rsid w:val="00AA6965"/>
    <w:rsid w:val="00AB04B8"/>
    <w:rsid w:val="00AB17E6"/>
    <w:rsid w:val="00AB5F9B"/>
    <w:rsid w:val="00AB74BE"/>
    <w:rsid w:val="00AB74D6"/>
    <w:rsid w:val="00AC107E"/>
    <w:rsid w:val="00AC2FFD"/>
    <w:rsid w:val="00AC313B"/>
    <w:rsid w:val="00AC6FA1"/>
    <w:rsid w:val="00AC7BDE"/>
    <w:rsid w:val="00AD0C75"/>
    <w:rsid w:val="00AD176D"/>
    <w:rsid w:val="00AD3E45"/>
    <w:rsid w:val="00AD587D"/>
    <w:rsid w:val="00AD5AF0"/>
    <w:rsid w:val="00AE1CA0"/>
    <w:rsid w:val="00AE5792"/>
    <w:rsid w:val="00AE6902"/>
    <w:rsid w:val="00AF021D"/>
    <w:rsid w:val="00AF115A"/>
    <w:rsid w:val="00AF20EB"/>
    <w:rsid w:val="00AF3E82"/>
    <w:rsid w:val="00AF5469"/>
    <w:rsid w:val="00AF572A"/>
    <w:rsid w:val="00AF7EE8"/>
    <w:rsid w:val="00B00964"/>
    <w:rsid w:val="00B01648"/>
    <w:rsid w:val="00B01A54"/>
    <w:rsid w:val="00B03F0B"/>
    <w:rsid w:val="00B06EE3"/>
    <w:rsid w:val="00B10754"/>
    <w:rsid w:val="00B142D1"/>
    <w:rsid w:val="00B14376"/>
    <w:rsid w:val="00B16782"/>
    <w:rsid w:val="00B201ED"/>
    <w:rsid w:val="00B20819"/>
    <w:rsid w:val="00B279DB"/>
    <w:rsid w:val="00B31F3E"/>
    <w:rsid w:val="00B32B90"/>
    <w:rsid w:val="00B3598D"/>
    <w:rsid w:val="00B37B36"/>
    <w:rsid w:val="00B40C97"/>
    <w:rsid w:val="00B42B96"/>
    <w:rsid w:val="00B43432"/>
    <w:rsid w:val="00B44E1D"/>
    <w:rsid w:val="00B451A5"/>
    <w:rsid w:val="00B4552B"/>
    <w:rsid w:val="00B46679"/>
    <w:rsid w:val="00B50B39"/>
    <w:rsid w:val="00B51FC4"/>
    <w:rsid w:val="00B52718"/>
    <w:rsid w:val="00B55176"/>
    <w:rsid w:val="00B55CA7"/>
    <w:rsid w:val="00B56949"/>
    <w:rsid w:val="00B57957"/>
    <w:rsid w:val="00B60B53"/>
    <w:rsid w:val="00B645F3"/>
    <w:rsid w:val="00B64882"/>
    <w:rsid w:val="00B742C8"/>
    <w:rsid w:val="00B7477A"/>
    <w:rsid w:val="00B75357"/>
    <w:rsid w:val="00B7620C"/>
    <w:rsid w:val="00B76359"/>
    <w:rsid w:val="00B81555"/>
    <w:rsid w:val="00B843FB"/>
    <w:rsid w:val="00B84C0E"/>
    <w:rsid w:val="00B85AC1"/>
    <w:rsid w:val="00B91828"/>
    <w:rsid w:val="00B929D7"/>
    <w:rsid w:val="00B9424F"/>
    <w:rsid w:val="00B945FE"/>
    <w:rsid w:val="00B952AF"/>
    <w:rsid w:val="00BA0604"/>
    <w:rsid w:val="00BA56F0"/>
    <w:rsid w:val="00BA6424"/>
    <w:rsid w:val="00BB06E5"/>
    <w:rsid w:val="00BB1930"/>
    <w:rsid w:val="00BB5493"/>
    <w:rsid w:val="00BB65CA"/>
    <w:rsid w:val="00BC0DFF"/>
    <w:rsid w:val="00BC5E1C"/>
    <w:rsid w:val="00BC6CAB"/>
    <w:rsid w:val="00BD056A"/>
    <w:rsid w:val="00BD1200"/>
    <w:rsid w:val="00BD261A"/>
    <w:rsid w:val="00BD2C85"/>
    <w:rsid w:val="00BD4AC5"/>
    <w:rsid w:val="00BE2D4C"/>
    <w:rsid w:val="00BE2E26"/>
    <w:rsid w:val="00BE4509"/>
    <w:rsid w:val="00BE490D"/>
    <w:rsid w:val="00BE513C"/>
    <w:rsid w:val="00BE5CA0"/>
    <w:rsid w:val="00BE6848"/>
    <w:rsid w:val="00BE6EA7"/>
    <w:rsid w:val="00BF1028"/>
    <w:rsid w:val="00BF22CE"/>
    <w:rsid w:val="00BF2A99"/>
    <w:rsid w:val="00BF44B4"/>
    <w:rsid w:val="00BF6592"/>
    <w:rsid w:val="00C005C3"/>
    <w:rsid w:val="00C02F42"/>
    <w:rsid w:val="00C02FCA"/>
    <w:rsid w:val="00C050FD"/>
    <w:rsid w:val="00C05352"/>
    <w:rsid w:val="00C06703"/>
    <w:rsid w:val="00C07695"/>
    <w:rsid w:val="00C106E6"/>
    <w:rsid w:val="00C1460F"/>
    <w:rsid w:val="00C15BCF"/>
    <w:rsid w:val="00C17B00"/>
    <w:rsid w:val="00C17B4F"/>
    <w:rsid w:val="00C200D0"/>
    <w:rsid w:val="00C20260"/>
    <w:rsid w:val="00C212BC"/>
    <w:rsid w:val="00C2172B"/>
    <w:rsid w:val="00C2176E"/>
    <w:rsid w:val="00C22010"/>
    <w:rsid w:val="00C22965"/>
    <w:rsid w:val="00C2465C"/>
    <w:rsid w:val="00C263D7"/>
    <w:rsid w:val="00C26FCD"/>
    <w:rsid w:val="00C3324C"/>
    <w:rsid w:val="00C34C97"/>
    <w:rsid w:val="00C34F30"/>
    <w:rsid w:val="00C3512C"/>
    <w:rsid w:val="00C354D6"/>
    <w:rsid w:val="00C35F53"/>
    <w:rsid w:val="00C371C7"/>
    <w:rsid w:val="00C46040"/>
    <w:rsid w:val="00C46C8D"/>
    <w:rsid w:val="00C50E0A"/>
    <w:rsid w:val="00C51301"/>
    <w:rsid w:val="00C6185A"/>
    <w:rsid w:val="00C61AAF"/>
    <w:rsid w:val="00C75094"/>
    <w:rsid w:val="00C76F23"/>
    <w:rsid w:val="00C7751C"/>
    <w:rsid w:val="00C80F6B"/>
    <w:rsid w:val="00C8290E"/>
    <w:rsid w:val="00C82D45"/>
    <w:rsid w:val="00C84285"/>
    <w:rsid w:val="00C84E1E"/>
    <w:rsid w:val="00C87545"/>
    <w:rsid w:val="00C938FA"/>
    <w:rsid w:val="00C94FAA"/>
    <w:rsid w:val="00C95CD2"/>
    <w:rsid w:val="00C9603E"/>
    <w:rsid w:val="00CA1526"/>
    <w:rsid w:val="00CA22D8"/>
    <w:rsid w:val="00CA4D5C"/>
    <w:rsid w:val="00CA72B0"/>
    <w:rsid w:val="00CB222F"/>
    <w:rsid w:val="00CB2F64"/>
    <w:rsid w:val="00CB5699"/>
    <w:rsid w:val="00CB603A"/>
    <w:rsid w:val="00CB6D4B"/>
    <w:rsid w:val="00CC1CDB"/>
    <w:rsid w:val="00CC2BD7"/>
    <w:rsid w:val="00CC5BAF"/>
    <w:rsid w:val="00CC6FED"/>
    <w:rsid w:val="00CD1C3D"/>
    <w:rsid w:val="00CD5C05"/>
    <w:rsid w:val="00CE4C3C"/>
    <w:rsid w:val="00CE59EC"/>
    <w:rsid w:val="00CE70C3"/>
    <w:rsid w:val="00CF1FE5"/>
    <w:rsid w:val="00CF39DC"/>
    <w:rsid w:val="00CF4721"/>
    <w:rsid w:val="00CF58F0"/>
    <w:rsid w:val="00CF6276"/>
    <w:rsid w:val="00CF7CA2"/>
    <w:rsid w:val="00D03718"/>
    <w:rsid w:val="00D03A3D"/>
    <w:rsid w:val="00D042C0"/>
    <w:rsid w:val="00D078E1"/>
    <w:rsid w:val="00D121DB"/>
    <w:rsid w:val="00D13D55"/>
    <w:rsid w:val="00D14642"/>
    <w:rsid w:val="00D146EF"/>
    <w:rsid w:val="00D16502"/>
    <w:rsid w:val="00D22354"/>
    <w:rsid w:val="00D25ABC"/>
    <w:rsid w:val="00D3093E"/>
    <w:rsid w:val="00D42C82"/>
    <w:rsid w:val="00D435C8"/>
    <w:rsid w:val="00D43A74"/>
    <w:rsid w:val="00D453F5"/>
    <w:rsid w:val="00D472D5"/>
    <w:rsid w:val="00D51AC7"/>
    <w:rsid w:val="00D54172"/>
    <w:rsid w:val="00D54DC5"/>
    <w:rsid w:val="00D557F2"/>
    <w:rsid w:val="00D55DD8"/>
    <w:rsid w:val="00D56F15"/>
    <w:rsid w:val="00D56FEF"/>
    <w:rsid w:val="00D6377A"/>
    <w:rsid w:val="00D6432B"/>
    <w:rsid w:val="00D6444E"/>
    <w:rsid w:val="00D6464D"/>
    <w:rsid w:val="00D65432"/>
    <w:rsid w:val="00D6774F"/>
    <w:rsid w:val="00D743A0"/>
    <w:rsid w:val="00D76644"/>
    <w:rsid w:val="00D8061E"/>
    <w:rsid w:val="00D81DA6"/>
    <w:rsid w:val="00D83B33"/>
    <w:rsid w:val="00D86CDF"/>
    <w:rsid w:val="00D87426"/>
    <w:rsid w:val="00D8798C"/>
    <w:rsid w:val="00D92412"/>
    <w:rsid w:val="00D93999"/>
    <w:rsid w:val="00D942DA"/>
    <w:rsid w:val="00D9597C"/>
    <w:rsid w:val="00D96DC8"/>
    <w:rsid w:val="00D97081"/>
    <w:rsid w:val="00D974AA"/>
    <w:rsid w:val="00DA0786"/>
    <w:rsid w:val="00DA2DDA"/>
    <w:rsid w:val="00DA3664"/>
    <w:rsid w:val="00DA3CF9"/>
    <w:rsid w:val="00DA69D6"/>
    <w:rsid w:val="00DB094F"/>
    <w:rsid w:val="00DB1024"/>
    <w:rsid w:val="00DB431D"/>
    <w:rsid w:val="00DB50D5"/>
    <w:rsid w:val="00DB5D12"/>
    <w:rsid w:val="00DC1710"/>
    <w:rsid w:val="00DD0AFB"/>
    <w:rsid w:val="00DD3B59"/>
    <w:rsid w:val="00DD60B5"/>
    <w:rsid w:val="00DE1C27"/>
    <w:rsid w:val="00DE2093"/>
    <w:rsid w:val="00DE304A"/>
    <w:rsid w:val="00DE6FCF"/>
    <w:rsid w:val="00DF10FF"/>
    <w:rsid w:val="00DF15F7"/>
    <w:rsid w:val="00DF42CB"/>
    <w:rsid w:val="00DF6FF5"/>
    <w:rsid w:val="00DF7298"/>
    <w:rsid w:val="00DF7421"/>
    <w:rsid w:val="00E014DF"/>
    <w:rsid w:val="00E03994"/>
    <w:rsid w:val="00E060AC"/>
    <w:rsid w:val="00E0742F"/>
    <w:rsid w:val="00E10BB6"/>
    <w:rsid w:val="00E112AF"/>
    <w:rsid w:val="00E11634"/>
    <w:rsid w:val="00E12979"/>
    <w:rsid w:val="00E14369"/>
    <w:rsid w:val="00E15C00"/>
    <w:rsid w:val="00E15F3E"/>
    <w:rsid w:val="00E163D4"/>
    <w:rsid w:val="00E16C9D"/>
    <w:rsid w:val="00E17817"/>
    <w:rsid w:val="00E21158"/>
    <w:rsid w:val="00E21679"/>
    <w:rsid w:val="00E2238D"/>
    <w:rsid w:val="00E2301B"/>
    <w:rsid w:val="00E23A64"/>
    <w:rsid w:val="00E25BE3"/>
    <w:rsid w:val="00E340FC"/>
    <w:rsid w:val="00E35710"/>
    <w:rsid w:val="00E365BE"/>
    <w:rsid w:val="00E412ED"/>
    <w:rsid w:val="00E422B9"/>
    <w:rsid w:val="00E430A8"/>
    <w:rsid w:val="00E4311D"/>
    <w:rsid w:val="00E4367F"/>
    <w:rsid w:val="00E43F2F"/>
    <w:rsid w:val="00E44525"/>
    <w:rsid w:val="00E45D06"/>
    <w:rsid w:val="00E4756D"/>
    <w:rsid w:val="00E515EF"/>
    <w:rsid w:val="00E528C9"/>
    <w:rsid w:val="00E55C20"/>
    <w:rsid w:val="00E56587"/>
    <w:rsid w:val="00E57410"/>
    <w:rsid w:val="00E574A6"/>
    <w:rsid w:val="00E61FB4"/>
    <w:rsid w:val="00E626AD"/>
    <w:rsid w:val="00E6348F"/>
    <w:rsid w:val="00E64079"/>
    <w:rsid w:val="00E6494A"/>
    <w:rsid w:val="00E64EBA"/>
    <w:rsid w:val="00E65DBA"/>
    <w:rsid w:val="00E663C3"/>
    <w:rsid w:val="00E70E00"/>
    <w:rsid w:val="00E71BD1"/>
    <w:rsid w:val="00E72F3B"/>
    <w:rsid w:val="00E73854"/>
    <w:rsid w:val="00E7628B"/>
    <w:rsid w:val="00E82999"/>
    <w:rsid w:val="00E85465"/>
    <w:rsid w:val="00E875EB"/>
    <w:rsid w:val="00E925B1"/>
    <w:rsid w:val="00E92662"/>
    <w:rsid w:val="00E92F42"/>
    <w:rsid w:val="00E93432"/>
    <w:rsid w:val="00E93DBF"/>
    <w:rsid w:val="00E95D85"/>
    <w:rsid w:val="00E973EF"/>
    <w:rsid w:val="00E97EA5"/>
    <w:rsid w:val="00EA0EA6"/>
    <w:rsid w:val="00EA1311"/>
    <w:rsid w:val="00EA1397"/>
    <w:rsid w:val="00EA1C1D"/>
    <w:rsid w:val="00EA4117"/>
    <w:rsid w:val="00EA50B4"/>
    <w:rsid w:val="00EA5833"/>
    <w:rsid w:val="00EB2164"/>
    <w:rsid w:val="00EB4129"/>
    <w:rsid w:val="00EB7765"/>
    <w:rsid w:val="00EC0A9E"/>
    <w:rsid w:val="00EC3E90"/>
    <w:rsid w:val="00EC6C61"/>
    <w:rsid w:val="00ED00F2"/>
    <w:rsid w:val="00ED0169"/>
    <w:rsid w:val="00ED46BA"/>
    <w:rsid w:val="00ED4BF6"/>
    <w:rsid w:val="00ED4D2D"/>
    <w:rsid w:val="00ED6461"/>
    <w:rsid w:val="00ED725A"/>
    <w:rsid w:val="00ED7E80"/>
    <w:rsid w:val="00EE17E7"/>
    <w:rsid w:val="00EE1E05"/>
    <w:rsid w:val="00EE38D6"/>
    <w:rsid w:val="00EE5124"/>
    <w:rsid w:val="00EE63C6"/>
    <w:rsid w:val="00EE6D84"/>
    <w:rsid w:val="00EE72D0"/>
    <w:rsid w:val="00EF4712"/>
    <w:rsid w:val="00EF6AF4"/>
    <w:rsid w:val="00F03087"/>
    <w:rsid w:val="00F05FCC"/>
    <w:rsid w:val="00F061B7"/>
    <w:rsid w:val="00F07630"/>
    <w:rsid w:val="00F10A2D"/>
    <w:rsid w:val="00F13054"/>
    <w:rsid w:val="00F13FBD"/>
    <w:rsid w:val="00F1435F"/>
    <w:rsid w:val="00F15BD7"/>
    <w:rsid w:val="00F2007E"/>
    <w:rsid w:val="00F202C9"/>
    <w:rsid w:val="00F212DD"/>
    <w:rsid w:val="00F2142D"/>
    <w:rsid w:val="00F21AED"/>
    <w:rsid w:val="00F2265F"/>
    <w:rsid w:val="00F251CD"/>
    <w:rsid w:val="00F2784F"/>
    <w:rsid w:val="00F27E7D"/>
    <w:rsid w:val="00F30395"/>
    <w:rsid w:val="00F32B7B"/>
    <w:rsid w:val="00F34BA8"/>
    <w:rsid w:val="00F35B5A"/>
    <w:rsid w:val="00F364C5"/>
    <w:rsid w:val="00F40FC1"/>
    <w:rsid w:val="00F42A10"/>
    <w:rsid w:val="00F46341"/>
    <w:rsid w:val="00F46E37"/>
    <w:rsid w:val="00F4778C"/>
    <w:rsid w:val="00F47C05"/>
    <w:rsid w:val="00F500F8"/>
    <w:rsid w:val="00F5092F"/>
    <w:rsid w:val="00F521D9"/>
    <w:rsid w:val="00F52A0B"/>
    <w:rsid w:val="00F55127"/>
    <w:rsid w:val="00F559F9"/>
    <w:rsid w:val="00F56AA7"/>
    <w:rsid w:val="00F57F29"/>
    <w:rsid w:val="00F60773"/>
    <w:rsid w:val="00F62141"/>
    <w:rsid w:val="00F6441D"/>
    <w:rsid w:val="00F66C22"/>
    <w:rsid w:val="00F71645"/>
    <w:rsid w:val="00F738D6"/>
    <w:rsid w:val="00F754FF"/>
    <w:rsid w:val="00F8577E"/>
    <w:rsid w:val="00F87DE5"/>
    <w:rsid w:val="00F909D4"/>
    <w:rsid w:val="00F914AE"/>
    <w:rsid w:val="00F96021"/>
    <w:rsid w:val="00F96CB6"/>
    <w:rsid w:val="00FA10C1"/>
    <w:rsid w:val="00FA2FE6"/>
    <w:rsid w:val="00FA39D3"/>
    <w:rsid w:val="00FA6CB6"/>
    <w:rsid w:val="00FA71A6"/>
    <w:rsid w:val="00FB16EC"/>
    <w:rsid w:val="00FB2362"/>
    <w:rsid w:val="00FB3C26"/>
    <w:rsid w:val="00FB5061"/>
    <w:rsid w:val="00FB5100"/>
    <w:rsid w:val="00FC00CC"/>
    <w:rsid w:val="00FC0E3F"/>
    <w:rsid w:val="00FC2C68"/>
    <w:rsid w:val="00FC4A34"/>
    <w:rsid w:val="00FC771D"/>
    <w:rsid w:val="00FC7B34"/>
    <w:rsid w:val="00FD07A2"/>
    <w:rsid w:val="00FD0EA7"/>
    <w:rsid w:val="00FD3CD5"/>
    <w:rsid w:val="00FD55FD"/>
    <w:rsid w:val="00FD63C0"/>
    <w:rsid w:val="00FD6659"/>
    <w:rsid w:val="00FE0282"/>
    <w:rsid w:val="00FE2AFD"/>
    <w:rsid w:val="00FE3A16"/>
    <w:rsid w:val="00FE425D"/>
    <w:rsid w:val="00FE4815"/>
    <w:rsid w:val="00FE4CF4"/>
    <w:rsid w:val="00FE4E18"/>
    <w:rsid w:val="00FE5341"/>
    <w:rsid w:val="00FE5B09"/>
    <w:rsid w:val="00FE5FF3"/>
    <w:rsid w:val="00FE6DF4"/>
    <w:rsid w:val="00FF1031"/>
    <w:rsid w:val="00FF293F"/>
    <w:rsid w:val="00FF2F54"/>
    <w:rsid w:val="00FF3D16"/>
    <w:rsid w:val="00FF5E84"/>
    <w:rsid w:val="00FF77F3"/>
    <w:rsid w:val="229C313A"/>
    <w:rsid w:val="4172741C"/>
    <w:rsid w:val="4FB6BF55"/>
    <w:rsid w:val="621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2741C"/>
  <w15:chartTrackingRefBased/>
  <w15:docId w15:val="{F9FE9537-6CB0-436D-BEED-0808A835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76A"/>
    <w:rPr>
      <w:rFonts w:ascii="Times New Roman" w:hAnsi="Times New Roman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0B01A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76A"/>
    <w:pPr>
      <w:spacing w:before="240" w:after="0"/>
      <w:outlineLvl w:val="1"/>
    </w:pPr>
    <w:rPr>
      <w:rFonts w:ascii="Cambria" w:hAnsi="Cambria" w:cs="Cambay Devanagari"/>
      <w:b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56D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1A3"/>
    <w:rPr>
      <w:rFonts w:ascii="Copperplate Gothic Bold" w:hAnsi="Copperplate Gothic Bold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0076A"/>
    <w:rPr>
      <w:rFonts w:ascii="Cambria" w:hAnsi="Cambria" w:cs="Cambay Devanagari"/>
      <w:b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4756D"/>
    <w:rPr>
      <w:rFonts w:ascii="Times New Roman" w:hAnsi="Times New Roman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03994"/>
    <w:rPr>
      <w:rFonts w:ascii="Copperplate Gothic Bold" w:hAnsi="Copperplate Gothic Bold" w:cs="Times New Roman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03994"/>
    <w:pPr>
      <w:spacing w:after="0"/>
      <w:jc w:val="center"/>
      <w:outlineLvl w:val="0"/>
    </w:pPr>
    <w:rPr>
      <w:rFonts w:ascii="Copperplate Gothic Bold" w:hAnsi="Copperplate Gothic Bol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4B189F"/>
    <w:rPr>
      <w:rFonts w:ascii="Times New Roman" w:eastAsiaTheme="majorEastAsia" w:hAnsi="Times New Roman" w:cs="Times New Roman"/>
      <w:b/>
      <w:bCs/>
      <w:color w:val="595959" w:themeColor="text1" w:themeTint="A6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89F"/>
    <w:pPr>
      <w:numPr>
        <w:ilvl w:val="1"/>
      </w:numPr>
      <w:jc w:val="center"/>
    </w:pPr>
    <w:rPr>
      <w:rFonts w:eastAsiaTheme="majorEastAsia"/>
      <w:b/>
      <w:bCs/>
      <w:color w:val="595959" w:themeColor="text1" w:themeTint="A6"/>
      <w:spacing w:val="15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1058FD"/>
    <w:rPr>
      <w:rFonts w:ascii="Times New Roman" w:hAnsi="Times New Roman" w:cs="Times New Roman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1058FD"/>
    <w:pPr>
      <w:spacing w:after="0"/>
      <w:ind w:left="360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CD"/>
    <w:rPr>
      <w:rFonts w:ascii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C2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CD"/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FF5E84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B6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F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F42"/>
    <w:rPr>
      <w:color w:val="605E5C"/>
      <w:shd w:val="clear" w:color="auto" w:fill="E1DFDD"/>
    </w:rPr>
  </w:style>
  <w:style w:type="character" w:styleId="BookTitle">
    <w:name w:val="Book Title"/>
    <w:uiPriority w:val="33"/>
    <w:qFormat/>
    <w:rsid w:val="00FA10C1"/>
    <w:rPr>
      <w:rFonts w:ascii="Copperplate Gothic Bold" w:hAnsi="Copperplate Gothic Bold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05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99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99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DFDEE362-2F95-484E-AFB6-8B58FBE87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67F2B-76A4-481C-A4F2-0FD85325D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638FC-2570-4FD3-ADBA-036BDB6348FF}">
  <ds:schemaRefs>
    <ds:schemaRef ds:uri="http://schemas.microsoft.com/office/2006/documentManagement/types"/>
    <ds:schemaRef ds:uri="ebb293fa-b94f-43aa-ab12-33538e092c40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b8ef2220-18f2-4e86-8756-9aeefc4f762f"/>
    <ds:schemaRef ds:uri="http://schemas.microsoft.com/office/2006/metadata/properties"/>
    <ds:schemaRef ds:uri="http://www.w3.org/XML/1998/namespace"/>
    <ds:schemaRef ds:uri="http://schemas.microsoft.com/sharepoint/v3"/>
    <ds:schemaRef ds:uri="4e6984c5-66a7-41a3-994d-c3b8e48b2f60"/>
    <ds:schemaRef ds:uri="27d3c216-2c03-46eb-90ec-5564128f7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721</Words>
  <Characters>4044</Characters>
  <Application>Microsoft Office Word</Application>
  <DocSecurity>0</DocSecurity>
  <Lines>202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2025.03.19 - Meeting Minutes</dc:title>
  <dc:subject/>
  <dc:creator>Highfill, Ryan (S&amp;T-Student)</dc:creator>
  <cp:keywords/>
  <dc:description/>
  <cp:lastModifiedBy>Kent, Zandra</cp:lastModifiedBy>
  <cp:revision>225</cp:revision>
  <cp:lastPrinted>2025-09-24T20:52:00Z</cp:lastPrinted>
  <dcterms:created xsi:type="dcterms:W3CDTF">2025-10-31T18:28:00Z</dcterms:created>
  <dcterms:modified xsi:type="dcterms:W3CDTF">2026-03-19T16:46:00Z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