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77BE" w14:textId="77777777" w:rsidR="005E7212" w:rsidRDefault="005E7212" w:rsidP="005E7212">
      <w:pPr>
        <w:spacing w:after="320"/>
        <w:jc w:val="center"/>
      </w:pPr>
    </w:p>
    <w:p w14:paraId="328B76C9" w14:textId="2D4CFFFB" w:rsidR="00E60E86" w:rsidRPr="00334FB2" w:rsidRDefault="002A150F" w:rsidP="00672E8B">
      <w:pPr>
        <w:pStyle w:val="Subtitle1"/>
        <w:spacing w:after="120"/>
      </w:pPr>
      <w:r>
        <w:rPr>
          <w:noProof/>
        </w:rPr>
        <w:drawing>
          <wp:inline distT="0" distB="0" distL="0" distR="0" wp14:anchorId="7E050D95" wp14:editId="2375959A">
            <wp:extent cx="2914650" cy="1865376"/>
            <wp:effectExtent l="0" t="0" r="0" b="1905"/>
            <wp:docPr id="1" name="Picture 1" descr="Vertical UM System logo lockup with the UM Seal above all four campus logos: University of Missouri-Columbia, University of Missouri-Kansas City, Missouri Science and Technology, University of Missouri-St. Lo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 UM System logo lockup with the UM Seal above all four campus logos: University of Missouri-Columbia, University of Missouri-Kansas City, Missouri Science and Technology, University of Missouri-St. Lou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854" cy="1873187"/>
                    </a:xfrm>
                    <a:prstGeom prst="rect">
                      <a:avLst/>
                    </a:prstGeom>
                    <a:noFill/>
                    <a:ln>
                      <a:noFill/>
                    </a:ln>
                  </pic:spPr>
                </pic:pic>
              </a:graphicData>
            </a:graphic>
          </wp:inline>
        </w:drawing>
      </w:r>
    </w:p>
    <w:p w14:paraId="2B58D0CA" w14:textId="77777777" w:rsidR="00E60E86" w:rsidRPr="00334FB2" w:rsidRDefault="00E60E86" w:rsidP="00672E8B">
      <w:pPr>
        <w:pStyle w:val="Subtitle1"/>
        <w:spacing w:after="120"/>
      </w:pPr>
    </w:p>
    <w:p w14:paraId="094EB213" w14:textId="77777777" w:rsidR="00E60E86" w:rsidRPr="00334FB2" w:rsidRDefault="00E60E86" w:rsidP="00672E8B">
      <w:pPr>
        <w:pStyle w:val="Subtitle1"/>
        <w:spacing w:after="120"/>
      </w:pPr>
    </w:p>
    <w:p w14:paraId="2B122A77" w14:textId="77777777" w:rsidR="00672E8B" w:rsidRPr="007B2965" w:rsidRDefault="000D3389" w:rsidP="00672E8B">
      <w:pPr>
        <w:pStyle w:val="Subtitle1"/>
        <w:spacing w:after="120"/>
        <w:rPr>
          <w:sz w:val="40"/>
          <w:szCs w:val="40"/>
        </w:rPr>
      </w:pPr>
      <w:r>
        <w:rPr>
          <w:sz w:val="40"/>
          <w:szCs w:val="40"/>
        </w:rPr>
        <w:t xml:space="preserve">Curators of the </w:t>
      </w:r>
      <w:r w:rsidR="007C6A55" w:rsidRPr="007B2965">
        <w:rPr>
          <w:sz w:val="40"/>
          <w:szCs w:val="40"/>
        </w:rPr>
        <w:fldChar w:fldCharType="begin"/>
      </w:r>
      <w:r w:rsidR="007C6A55" w:rsidRPr="007B2965">
        <w:rPr>
          <w:sz w:val="40"/>
          <w:szCs w:val="40"/>
        </w:rPr>
        <w:instrText xml:space="preserve"> DOCPROPERTY  CompanyName_Long  \* MERGEFORMAT </w:instrText>
      </w:r>
      <w:r w:rsidR="007C6A55" w:rsidRPr="007B2965">
        <w:rPr>
          <w:sz w:val="40"/>
          <w:szCs w:val="40"/>
        </w:rPr>
        <w:fldChar w:fldCharType="separate"/>
      </w:r>
      <w:r w:rsidR="007B2965" w:rsidRPr="007B2965">
        <w:rPr>
          <w:sz w:val="40"/>
          <w:szCs w:val="40"/>
        </w:rPr>
        <w:t>University of Missouri</w:t>
      </w:r>
      <w:r w:rsidR="007C6A55" w:rsidRPr="007B2965">
        <w:rPr>
          <w:sz w:val="40"/>
          <w:szCs w:val="40"/>
        </w:rPr>
        <w:fldChar w:fldCharType="end"/>
      </w:r>
      <w:r w:rsidR="003823AD" w:rsidRPr="007B2965" w:rsidDel="003823AD">
        <w:rPr>
          <w:sz w:val="40"/>
          <w:szCs w:val="40"/>
        </w:rPr>
        <w:t xml:space="preserve"> </w:t>
      </w:r>
    </w:p>
    <w:p w14:paraId="72F3ED78" w14:textId="77777777" w:rsidR="00672E8B" w:rsidRDefault="007B2965" w:rsidP="00672E8B">
      <w:pPr>
        <w:pStyle w:val="Subtitle1"/>
        <w:spacing w:after="120"/>
        <w:rPr>
          <w:sz w:val="40"/>
          <w:szCs w:val="40"/>
        </w:rPr>
      </w:pPr>
      <w:r>
        <w:rPr>
          <w:sz w:val="40"/>
          <w:szCs w:val="40"/>
        </w:rPr>
        <w:t>&lt;Merchant Name&gt;</w:t>
      </w:r>
    </w:p>
    <w:p w14:paraId="12EA176C" w14:textId="77777777" w:rsidR="003823AD" w:rsidRPr="00334FB2" w:rsidRDefault="003823AD" w:rsidP="00672E8B">
      <w:pPr>
        <w:pStyle w:val="Subtitle1"/>
        <w:spacing w:after="120"/>
        <w:rPr>
          <w:sz w:val="40"/>
          <w:szCs w:val="40"/>
        </w:rPr>
      </w:pPr>
    </w:p>
    <w:p w14:paraId="39914368" w14:textId="1614BEEA" w:rsidR="007B2965" w:rsidRDefault="007B2965" w:rsidP="00672E8B">
      <w:pPr>
        <w:pStyle w:val="Subtitle1"/>
        <w:spacing w:after="120"/>
        <w:rPr>
          <w:sz w:val="40"/>
          <w:szCs w:val="40"/>
        </w:rPr>
      </w:pPr>
      <w:r>
        <w:rPr>
          <w:sz w:val="40"/>
          <w:szCs w:val="40"/>
        </w:rPr>
        <w:t xml:space="preserve">Category 1 </w:t>
      </w:r>
      <w:r w:rsidR="006D4008">
        <w:rPr>
          <w:sz w:val="40"/>
          <w:szCs w:val="40"/>
        </w:rPr>
        <w:t xml:space="preserve">and P2PE </w:t>
      </w:r>
      <w:r>
        <w:rPr>
          <w:sz w:val="40"/>
          <w:szCs w:val="40"/>
        </w:rPr>
        <w:t xml:space="preserve">Merchant </w:t>
      </w:r>
    </w:p>
    <w:p w14:paraId="14D3B6F7" w14:textId="77777777" w:rsidR="005E7212" w:rsidRDefault="00360332" w:rsidP="00672E8B">
      <w:pPr>
        <w:pStyle w:val="Subtitle1"/>
        <w:spacing w:after="120"/>
        <w:rPr>
          <w:sz w:val="40"/>
          <w:szCs w:val="40"/>
        </w:rPr>
      </w:pPr>
      <w:r>
        <w:rPr>
          <w:sz w:val="40"/>
          <w:szCs w:val="40"/>
        </w:rPr>
        <w:t xml:space="preserve">Credit Card </w:t>
      </w:r>
      <w:r w:rsidR="00672E8B" w:rsidRPr="00334FB2">
        <w:rPr>
          <w:sz w:val="40"/>
          <w:szCs w:val="40"/>
        </w:rPr>
        <w:t xml:space="preserve">Security Policies </w:t>
      </w:r>
    </w:p>
    <w:p w14:paraId="191ECE77" w14:textId="3455043A" w:rsidR="00E85AA4" w:rsidRPr="00E85AA4" w:rsidRDefault="00D123A8" w:rsidP="00672E8B">
      <w:pPr>
        <w:pStyle w:val="Subtitle1"/>
        <w:spacing w:after="120"/>
      </w:pPr>
      <w:r>
        <w:t xml:space="preserve">PCI DSS </w:t>
      </w:r>
      <w:r w:rsidR="00B67FAE">
        <w:t>4.0</w:t>
      </w:r>
    </w:p>
    <w:p w14:paraId="4DE36F91" w14:textId="77777777" w:rsidR="00281BFE" w:rsidRPr="00334FB2" w:rsidRDefault="00B8541C" w:rsidP="00547A01">
      <w:pPr>
        <w:pStyle w:val="Subtitle1"/>
        <w:spacing w:before="240"/>
        <w:rPr>
          <w:b w:val="0"/>
          <w:sz w:val="22"/>
        </w:rPr>
      </w:pPr>
      <w:r>
        <w:fldChar w:fldCharType="begin"/>
      </w:r>
      <w:r>
        <w:instrText xml:space="preserve"> DOCPROPERTY  "Updated on:"  \* MERGEFORMAT </w:instrText>
      </w:r>
      <w:r>
        <w:fldChar w:fldCharType="separate"/>
      </w:r>
      <w:r w:rsidR="007B2965" w:rsidRPr="007B2965">
        <w:rPr>
          <w:b w:val="0"/>
          <w:sz w:val="22"/>
          <w:szCs w:val="22"/>
        </w:rPr>
        <w:t>Version - Template</w:t>
      </w:r>
      <w:r>
        <w:rPr>
          <w:b w:val="0"/>
          <w:sz w:val="22"/>
          <w:szCs w:val="22"/>
        </w:rPr>
        <w:fldChar w:fldCharType="end"/>
      </w:r>
    </w:p>
    <w:p w14:paraId="293BDA54" w14:textId="77777777" w:rsidR="000E5883" w:rsidRPr="00334FB2" w:rsidRDefault="000E5883" w:rsidP="00547A01">
      <w:pPr>
        <w:pStyle w:val="Subtitle1"/>
      </w:pPr>
    </w:p>
    <w:p w14:paraId="78339B62" w14:textId="77777777" w:rsidR="00547A01" w:rsidRPr="00334FB2" w:rsidRDefault="00547A01" w:rsidP="00547A01">
      <w:pPr>
        <w:pStyle w:val="Subtitle1"/>
      </w:pPr>
    </w:p>
    <w:p w14:paraId="6EDCFAC1" w14:textId="77777777" w:rsidR="000E5883" w:rsidRPr="00334FB2" w:rsidRDefault="000E5883" w:rsidP="00547A01">
      <w:pPr>
        <w:pStyle w:val="Subtitle1"/>
        <w:rPr>
          <w:sz w:val="20"/>
        </w:rPr>
      </w:pPr>
    </w:p>
    <w:p w14:paraId="2E8CBD91" w14:textId="77777777" w:rsidR="00012EF6" w:rsidRPr="00334FB2" w:rsidRDefault="00012EF6" w:rsidP="00C878E3">
      <w:pPr>
        <w:jc w:val="center"/>
        <w:rPr>
          <w:b/>
        </w:rPr>
      </w:pPr>
    </w:p>
    <w:p w14:paraId="68513C77" w14:textId="77777777" w:rsidR="00EA3C36" w:rsidRPr="00334FB2" w:rsidRDefault="00EA3C36" w:rsidP="00547A01">
      <w:pPr>
        <w:rPr>
          <w:b/>
        </w:rPr>
      </w:pPr>
    </w:p>
    <w:p w14:paraId="0F898470" w14:textId="77777777" w:rsidR="00EA3C36" w:rsidRPr="00334FB2" w:rsidRDefault="00EA3C36" w:rsidP="007B13AB">
      <w:pPr>
        <w:spacing w:after="0"/>
        <w:ind w:left="2160" w:right="2160"/>
        <w:jc w:val="center"/>
        <w:rPr>
          <w:rFonts w:ascii="Arial" w:hAnsi="Arial" w:cs="Arial"/>
          <w:b/>
          <w:sz w:val="18"/>
          <w:szCs w:val="18"/>
        </w:rPr>
      </w:pPr>
    </w:p>
    <w:p w14:paraId="29AA830C" w14:textId="77777777" w:rsidR="00EA3C36" w:rsidRPr="00334FB2" w:rsidRDefault="00EA3C36" w:rsidP="007B13AB">
      <w:pPr>
        <w:spacing w:after="0"/>
        <w:ind w:left="2160" w:right="2160"/>
        <w:jc w:val="center"/>
        <w:rPr>
          <w:rFonts w:ascii="Arial" w:hAnsi="Arial" w:cs="Arial"/>
          <w:b/>
          <w:sz w:val="18"/>
          <w:szCs w:val="18"/>
        </w:rPr>
      </w:pPr>
    </w:p>
    <w:p w14:paraId="0D722C58" w14:textId="77777777" w:rsidR="00E60E86" w:rsidRPr="00334FB2" w:rsidRDefault="00E60E86" w:rsidP="007B13AB">
      <w:pPr>
        <w:spacing w:after="0"/>
        <w:ind w:left="2160" w:right="2160"/>
        <w:jc w:val="center"/>
        <w:rPr>
          <w:rFonts w:ascii="Arial" w:hAnsi="Arial" w:cs="Arial"/>
          <w:b/>
          <w:sz w:val="18"/>
          <w:szCs w:val="18"/>
        </w:rPr>
      </w:pPr>
    </w:p>
    <w:p w14:paraId="701BDC4B" w14:textId="77777777" w:rsidR="0036406D" w:rsidRDefault="0036406D" w:rsidP="007B13AB">
      <w:pPr>
        <w:spacing w:after="0"/>
        <w:ind w:left="2160" w:right="2160"/>
        <w:jc w:val="center"/>
        <w:rPr>
          <w:rFonts w:ascii="Arial" w:hAnsi="Arial" w:cs="Arial"/>
          <w:b/>
          <w:sz w:val="18"/>
          <w:szCs w:val="18"/>
        </w:rPr>
      </w:pPr>
    </w:p>
    <w:p w14:paraId="77DF2F84" w14:textId="77777777" w:rsidR="0036406D" w:rsidRDefault="0036406D" w:rsidP="007B13AB">
      <w:pPr>
        <w:spacing w:after="0"/>
        <w:ind w:left="2160" w:right="2160"/>
        <w:jc w:val="center"/>
        <w:rPr>
          <w:rFonts w:ascii="Arial" w:hAnsi="Arial" w:cs="Arial"/>
          <w:b/>
          <w:sz w:val="18"/>
          <w:szCs w:val="18"/>
        </w:rPr>
      </w:pPr>
    </w:p>
    <w:p w14:paraId="45BA8063" w14:textId="77777777" w:rsidR="00E935C5" w:rsidRDefault="00E935C5">
      <w:pPr>
        <w:spacing w:before="0" w:after="0"/>
        <w:jc w:val="left"/>
        <w:rPr>
          <w:rFonts w:ascii="Arial" w:hAnsi="Arial" w:cs="Arial"/>
          <w:b/>
          <w:sz w:val="18"/>
          <w:szCs w:val="18"/>
        </w:rPr>
      </w:pPr>
      <w:r>
        <w:rPr>
          <w:rFonts w:ascii="Arial" w:hAnsi="Arial" w:cs="Arial"/>
          <w:b/>
          <w:sz w:val="18"/>
          <w:szCs w:val="18"/>
        </w:rPr>
        <w:br w:type="page"/>
      </w:r>
    </w:p>
    <w:p w14:paraId="1EDC2325" w14:textId="77777777" w:rsidR="00622AB2" w:rsidRPr="00334FB2" w:rsidRDefault="00E3766A" w:rsidP="007B13AB">
      <w:pPr>
        <w:spacing w:after="0"/>
        <w:ind w:left="2160" w:right="2160"/>
        <w:jc w:val="center"/>
        <w:rPr>
          <w:rFonts w:ascii="Arial" w:hAnsi="Arial" w:cs="Arial"/>
          <w:b/>
          <w:sz w:val="18"/>
          <w:szCs w:val="18"/>
        </w:rPr>
      </w:pPr>
      <w:r w:rsidRPr="00334FB2">
        <w:rPr>
          <w:rFonts w:ascii="Arial" w:hAnsi="Arial" w:cs="Arial"/>
          <w:b/>
          <w:sz w:val="18"/>
          <w:szCs w:val="18"/>
        </w:rPr>
        <w:lastRenderedPageBreak/>
        <w:t>CONFIDENTIAL</w:t>
      </w:r>
      <w:r w:rsidR="00622AB2" w:rsidRPr="00334FB2">
        <w:rPr>
          <w:rFonts w:ascii="Arial" w:hAnsi="Arial" w:cs="Arial"/>
          <w:b/>
          <w:sz w:val="18"/>
          <w:szCs w:val="18"/>
        </w:rPr>
        <w:t xml:space="preserve"> INFORMATION</w:t>
      </w:r>
    </w:p>
    <w:p w14:paraId="7E3CF95C" w14:textId="77777777" w:rsidR="0036406D" w:rsidRDefault="00E3766A" w:rsidP="007D4CB4">
      <w:pPr>
        <w:spacing w:before="120"/>
        <w:ind w:left="720" w:right="720"/>
        <w:rPr>
          <w:rFonts w:ascii="Arial" w:hAnsi="Arial" w:cs="Arial"/>
          <w:sz w:val="18"/>
          <w:szCs w:val="18"/>
        </w:rPr>
      </w:pPr>
      <w:r w:rsidRPr="00334FB2">
        <w:rPr>
          <w:rFonts w:ascii="Arial" w:hAnsi="Arial" w:cs="Arial"/>
          <w:sz w:val="18"/>
          <w:szCs w:val="18"/>
        </w:rPr>
        <w:t xml:space="preserve">This document is the property of </w:t>
      </w:r>
      <w:r w:rsidR="000D3389">
        <w:rPr>
          <w:rFonts w:ascii="Arial" w:hAnsi="Arial" w:cs="Arial"/>
          <w:sz w:val="18"/>
          <w:szCs w:val="18"/>
        </w:rPr>
        <w:t xml:space="preserve">Curators of the </w:t>
      </w:r>
      <w:r w:rsidR="00B8541C">
        <w:fldChar w:fldCharType="begin"/>
      </w:r>
      <w:r w:rsidR="00B8541C">
        <w:instrText xml:space="preserve"> DOCPROPERTY  CompanyName  \* MERGEFORMAT </w:instrText>
      </w:r>
      <w:r w:rsidR="00B8541C">
        <w:fldChar w:fldCharType="separate"/>
      </w:r>
      <w:r w:rsidR="007B2965" w:rsidRPr="007B2965">
        <w:rPr>
          <w:rFonts w:ascii="Arial" w:hAnsi="Arial" w:cs="Arial"/>
          <w:sz w:val="18"/>
          <w:szCs w:val="18"/>
        </w:rPr>
        <w:t>University of</w:t>
      </w:r>
      <w:r w:rsidR="007B2965">
        <w:t xml:space="preserve"> Missouri</w:t>
      </w:r>
      <w:r w:rsidR="00B8541C">
        <w:fldChar w:fldCharType="end"/>
      </w:r>
      <w:r w:rsidRPr="00334FB2">
        <w:rPr>
          <w:rFonts w:ascii="Arial" w:hAnsi="Arial" w:cs="Arial"/>
          <w:sz w:val="18"/>
          <w:szCs w:val="18"/>
        </w:rPr>
        <w:t xml:space="preserve">; it contains information that is proprietary, confidential, or otherwise restricted from disclosure. If you are not an authorized recipient, please return this document to the above-named owner. Dissemination, distribution, copying or use of this document in whole or in part by anyone other than the intended recipient is strictly prohibited without prior written permission of </w:t>
      </w:r>
      <w:r w:rsidR="000D3389">
        <w:rPr>
          <w:rFonts w:ascii="Arial" w:hAnsi="Arial" w:cs="Arial"/>
          <w:sz w:val="18"/>
          <w:szCs w:val="18"/>
        </w:rPr>
        <w:t xml:space="preserve">the Curators of the </w:t>
      </w:r>
      <w:r w:rsidR="00B8541C">
        <w:fldChar w:fldCharType="begin"/>
      </w:r>
      <w:r w:rsidR="00B8541C">
        <w:instrText xml:space="preserve"> DOCPROPERTY  CompanyName  \* MERGEFORMAT </w:instrText>
      </w:r>
      <w:r w:rsidR="00B8541C">
        <w:fldChar w:fldCharType="separate"/>
      </w:r>
      <w:r w:rsidR="007B2965" w:rsidRPr="007B2965">
        <w:rPr>
          <w:rFonts w:ascii="Arial" w:hAnsi="Arial" w:cs="Arial"/>
          <w:sz w:val="18"/>
          <w:szCs w:val="18"/>
        </w:rPr>
        <w:t>University of</w:t>
      </w:r>
      <w:r w:rsidR="007B2965">
        <w:t xml:space="preserve"> Missouri</w:t>
      </w:r>
      <w:r w:rsidR="00B8541C">
        <w:fldChar w:fldCharType="end"/>
      </w:r>
      <w:r w:rsidR="004475B1" w:rsidRPr="00334FB2">
        <w:rPr>
          <w:rFonts w:ascii="Arial" w:hAnsi="Arial" w:cs="Arial"/>
          <w:sz w:val="18"/>
          <w:szCs w:val="18"/>
        </w:rPr>
        <w:t>.</w:t>
      </w:r>
    </w:p>
    <w:p w14:paraId="04374419" w14:textId="77777777" w:rsidR="00762598" w:rsidRPr="00E935C5" w:rsidRDefault="00762598" w:rsidP="0036406D">
      <w:pPr>
        <w:pStyle w:val="TOCTitle"/>
        <w:rPr>
          <w:sz w:val="28"/>
          <w:szCs w:val="28"/>
        </w:rPr>
      </w:pPr>
      <w:r w:rsidRPr="00E935C5">
        <w:rPr>
          <w:sz w:val="28"/>
          <w:szCs w:val="28"/>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3029"/>
        <w:gridCol w:w="2135"/>
      </w:tblGrid>
      <w:tr w:rsidR="006757B9" w:rsidRPr="00C64D1F" w14:paraId="537E3942" w14:textId="77777777" w:rsidTr="004B7187">
        <w:tc>
          <w:tcPr>
            <w:tcW w:w="4860" w:type="dxa"/>
            <w:shd w:val="clear" w:color="auto" w:fill="000000"/>
            <w:vAlign w:val="center"/>
          </w:tcPr>
          <w:p w14:paraId="573C285B" w14:textId="77777777" w:rsidR="006757B9" w:rsidRPr="00C64D1F" w:rsidRDefault="00F968D5" w:rsidP="00762598">
            <w:pPr>
              <w:pStyle w:val="CellHeading"/>
              <w:rPr>
                <w:color w:val="FFFFFF"/>
              </w:rPr>
            </w:pPr>
            <w:r w:rsidRPr="00C64D1F">
              <w:rPr>
                <w:color w:val="FFFFFF"/>
              </w:rPr>
              <w:t>Changes</w:t>
            </w:r>
          </w:p>
        </w:tc>
        <w:tc>
          <w:tcPr>
            <w:tcW w:w="3060" w:type="dxa"/>
            <w:shd w:val="clear" w:color="auto" w:fill="000000"/>
          </w:tcPr>
          <w:p w14:paraId="39E50A85" w14:textId="77777777" w:rsidR="006757B9" w:rsidRPr="00C64D1F" w:rsidRDefault="006757B9" w:rsidP="00762598">
            <w:pPr>
              <w:pStyle w:val="CellHeading"/>
              <w:rPr>
                <w:color w:val="FFFFFF"/>
              </w:rPr>
            </w:pPr>
            <w:r w:rsidRPr="00C64D1F">
              <w:rPr>
                <w:color w:val="FFFFFF"/>
              </w:rPr>
              <w:t>Approving Manager</w:t>
            </w:r>
          </w:p>
        </w:tc>
        <w:tc>
          <w:tcPr>
            <w:tcW w:w="2160" w:type="dxa"/>
            <w:shd w:val="clear" w:color="auto" w:fill="000000"/>
            <w:vAlign w:val="center"/>
          </w:tcPr>
          <w:p w14:paraId="22D15387" w14:textId="77777777" w:rsidR="006757B9" w:rsidRPr="00C64D1F" w:rsidRDefault="006757B9" w:rsidP="00762598">
            <w:pPr>
              <w:pStyle w:val="CellHeading"/>
              <w:rPr>
                <w:color w:val="FFFFFF"/>
              </w:rPr>
            </w:pPr>
            <w:r w:rsidRPr="00C64D1F">
              <w:rPr>
                <w:color w:val="FFFFFF"/>
              </w:rPr>
              <w:t>Date</w:t>
            </w:r>
          </w:p>
        </w:tc>
      </w:tr>
      <w:tr w:rsidR="006757B9" w:rsidRPr="00C64D1F" w14:paraId="49BDAE4A" w14:textId="77777777" w:rsidTr="004B7187">
        <w:tc>
          <w:tcPr>
            <w:tcW w:w="4860" w:type="dxa"/>
            <w:vAlign w:val="center"/>
          </w:tcPr>
          <w:p w14:paraId="2C67834D" w14:textId="77777777" w:rsidR="006757B9" w:rsidRPr="00334FB2" w:rsidRDefault="00F968D5" w:rsidP="00762598">
            <w:pPr>
              <w:pStyle w:val="CellBody"/>
            </w:pPr>
            <w:r>
              <w:t>Initial Publication</w:t>
            </w:r>
          </w:p>
        </w:tc>
        <w:tc>
          <w:tcPr>
            <w:tcW w:w="3060" w:type="dxa"/>
          </w:tcPr>
          <w:p w14:paraId="1A24F126" w14:textId="77777777" w:rsidR="006757B9" w:rsidRPr="00334FB2" w:rsidRDefault="006757B9" w:rsidP="00762598">
            <w:pPr>
              <w:pStyle w:val="CellBody"/>
            </w:pPr>
          </w:p>
        </w:tc>
        <w:tc>
          <w:tcPr>
            <w:tcW w:w="2160" w:type="dxa"/>
            <w:vAlign w:val="center"/>
          </w:tcPr>
          <w:p w14:paraId="1643FFEC" w14:textId="77777777" w:rsidR="006757B9" w:rsidRPr="00334FB2" w:rsidRDefault="006757B9" w:rsidP="00762598">
            <w:pPr>
              <w:pStyle w:val="CellBody"/>
            </w:pPr>
          </w:p>
        </w:tc>
      </w:tr>
      <w:tr w:rsidR="006757B9" w:rsidRPr="00C64D1F" w14:paraId="4DD3B2A2" w14:textId="77777777" w:rsidTr="004B7187">
        <w:tc>
          <w:tcPr>
            <w:tcW w:w="4860" w:type="dxa"/>
            <w:vAlign w:val="center"/>
          </w:tcPr>
          <w:p w14:paraId="0CD43782" w14:textId="77777777" w:rsidR="006757B9" w:rsidRPr="00334FB2" w:rsidRDefault="006757B9" w:rsidP="00762598">
            <w:pPr>
              <w:pStyle w:val="CellBody"/>
            </w:pPr>
          </w:p>
        </w:tc>
        <w:tc>
          <w:tcPr>
            <w:tcW w:w="3060" w:type="dxa"/>
          </w:tcPr>
          <w:p w14:paraId="44623BE9" w14:textId="77777777" w:rsidR="006757B9" w:rsidRPr="00334FB2" w:rsidRDefault="006757B9" w:rsidP="00762598">
            <w:pPr>
              <w:pStyle w:val="CellBody"/>
            </w:pPr>
          </w:p>
        </w:tc>
        <w:tc>
          <w:tcPr>
            <w:tcW w:w="2160" w:type="dxa"/>
            <w:vAlign w:val="center"/>
          </w:tcPr>
          <w:p w14:paraId="07A130A4" w14:textId="77777777" w:rsidR="006757B9" w:rsidRPr="00334FB2" w:rsidRDefault="006757B9" w:rsidP="00762598">
            <w:pPr>
              <w:pStyle w:val="CellBody"/>
            </w:pPr>
          </w:p>
        </w:tc>
      </w:tr>
      <w:tr w:rsidR="006757B9" w:rsidRPr="00C64D1F" w14:paraId="0A81C05C" w14:textId="77777777" w:rsidTr="004B7187">
        <w:tc>
          <w:tcPr>
            <w:tcW w:w="4860" w:type="dxa"/>
            <w:vAlign w:val="center"/>
          </w:tcPr>
          <w:p w14:paraId="4D78CD63" w14:textId="77777777" w:rsidR="006757B9" w:rsidRPr="00334FB2" w:rsidRDefault="006757B9" w:rsidP="00762598">
            <w:pPr>
              <w:pStyle w:val="CellBody"/>
            </w:pPr>
          </w:p>
        </w:tc>
        <w:tc>
          <w:tcPr>
            <w:tcW w:w="3060" w:type="dxa"/>
          </w:tcPr>
          <w:p w14:paraId="2E6C3551" w14:textId="77777777" w:rsidR="006757B9" w:rsidRPr="00334FB2" w:rsidRDefault="006757B9" w:rsidP="00762598">
            <w:pPr>
              <w:pStyle w:val="CellBody"/>
            </w:pPr>
          </w:p>
        </w:tc>
        <w:tc>
          <w:tcPr>
            <w:tcW w:w="2160" w:type="dxa"/>
            <w:vAlign w:val="center"/>
          </w:tcPr>
          <w:p w14:paraId="084642EA" w14:textId="77777777" w:rsidR="006757B9" w:rsidRPr="00334FB2" w:rsidRDefault="006757B9" w:rsidP="00762598">
            <w:pPr>
              <w:pStyle w:val="CellBody"/>
            </w:pPr>
          </w:p>
        </w:tc>
      </w:tr>
      <w:tr w:rsidR="006757B9" w:rsidRPr="00C64D1F" w14:paraId="3B19BE28" w14:textId="77777777" w:rsidTr="004B7187">
        <w:tc>
          <w:tcPr>
            <w:tcW w:w="4860" w:type="dxa"/>
            <w:vAlign w:val="center"/>
          </w:tcPr>
          <w:p w14:paraId="2EBD497D" w14:textId="77777777" w:rsidR="006757B9" w:rsidRPr="00334FB2" w:rsidRDefault="006757B9" w:rsidP="00762598">
            <w:pPr>
              <w:pStyle w:val="CellBody"/>
            </w:pPr>
          </w:p>
        </w:tc>
        <w:tc>
          <w:tcPr>
            <w:tcW w:w="3060" w:type="dxa"/>
          </w:tcPr>
          <w:p w14:paraId="2EB8FF80" w14:textId="77777777" w:rsidR="006757B9" w:rsidRPr="00334FB2" w:rsidRDefault="006757B9" w:rsidP="00762598">
            <w:pPr>
              <w:pStyle w:val="CellBody"/>
            </w:pPr>
          </w:p>
        </w:tc>
        <w:tc>
          <w:tcPr>
            <w:tcW w:w="2160" w:type="dxa"/>
            <w:vAlign w:val="center"/>
          </w:tcPr>
          <w:p w14:paraId="0A2EA918" w14:textId="77777777" w:rsidR="006757B9" w:rsidRPr="00334FB2" w:rsidRDefault="006757B9" w:rsidP="00762598">
            <w:pPr>
              <w:pStyle w:val="CellBody"/>
            </w:pPr>
          </w:p>
        </w:tc>
      </w:tr>
      <w:tr w:rsidR="006757B9" w:rsidRPr="00C64D1F" w14:paraId="208AA15B" w14:textId="77777777" w:rsidTr="004B7187">
        <w:tc>
          <w:tcPr>
            <w:tcW w:w="4860" w:type="dxa"/>
            <w:vAlign w:val="center"/>
          </w:tcPr>
          <w:p w14:paraId="65A0E676" w14:textId="77777777" w:rsidR="006757B9" w:rsidRPr="00334FB2" w:rsidRDefault="006757B9" w:rsidP="00762598">
            <w:pPr>
              <w:pStyle w:val="CellBody"/>
            </w:pPr>
          </w:p>
        </w:tc>
        <w:tc>
          <w:tcPr>
            <w:tcW w:w="3060" w:type="dxa"/>
          </w:tcPr>
          <w:p w14:paraId="68B62637" w14:textId="77777777" w:rsidR="006757B9" w:rsidRPr="00334FB2" w:rsidRDefault="006757B9" w:rsidP="00762598">
            <w:pPr>
              <w:pStyle w:val="CellBody"/>
            </w:pPr>
          </w:p>
        </w:tc>
        <w:tc>
          <w:tcPr>
            <w:tcW w:w="2160" w:type="dxa"/>
            <w:vAlign w:val="center"/>
          </w:tcPr>
          <w:p w14:paraId="2EE4F4A8" w14:textId="77777777" w:rsidR="006757B9" w:rsidRPr="00334FB2" w:rsidRDefault="006757B9" w:rsidP="00762598">
            <w:pPr>
              <w:pStyle w:val="CellBody"/>
            </w:pPr>
          </w:p>
        </w:tc>
      </w:tr>
      <w:tr w:rsidR="006757B9" w:rsidRPr="00C64D1F" w14:paraId="65DEBB5B" w14:textId="77777777" w:rsidTr="004B7187">
        <w:tc>
          <w:tcPr>
            <w:tcW w:w="4860" w:type="dxa"/>
            <w:vAlign w:val="center"/>
          </w:tcPr>
          <w:p w14:paraId="015CEF1D" w14:textId="77777777" w:rsidR="006757B9" w:rsidRPr="00334FB2" w:rsidRDefault="006757B9" w:rsidP="00762598">
            <w:pPr>
              <w:pStyle w:val="CellBody"/>
            </w:pPr>
          </w:p>
        </w:tc>
        <w:tc>
          <w:tcPr>
            <w:tcW w:w="3060" w:type="dxa"/>
          </w:tcPr>
          <w:p w14:paraId="654DD0D9" w14:textId="77777777" w:rsidR="006757B9" w:rsidRPr="00334FB2" w:rsidRDefault="006757B9" w:rsidP="00762598">
            <w:pPr>
              <w:pStyle w:val="CellBody"/>
            </w:pPr>
          </w:p>
        </w:tc>
        <w:tc>
          <w:tcPr>
            <w:tcW w:w="2160" w:type="dxa"/>
            <w:vAlign w:val="center"/>
          </w:tcPr>
          <w:p w14:paraId="75520034" w14:textId="77777777" w:rsidR="006757B9" w:rsidRPr="00334FB2" w:rsidRDefault="006757B9" w:rsidP="00762598">
            <w:pPr>
              <w:pStyle w:val="CellBody"/>
            </w:pPr>
          </w:p>
        </w:tc>
      </w:tr>
      <w:tr w:rsidR="006757B9" w:rsidRPr="00C64D1F" w14:paraId="314A6A02" w14:textId="77777777" w:rsidTr="004B7187">
        <w:tc>
          <w:tcPr>
            <w:tcW w:w="4860" w:type="dxa"/>
            <w:vAlign w:val="center"/>
          </w:tcPr>
          <w:p w14:paraId="2CC684A0" w14:textId="77777777" w:rsidR="006757B9" w:rsidRPr="00334FB2" w:rsidRDefault="006757B9" w:rsidP="00762598">
            <w:pPr>
              <w:pStyle w:val="CellBody"/>
            </w:pPr>
          </w:p>
        </w:tc>
        <w:tc>
          <w:tcPr>
            <w:tcW w:w="3060" w:type="dxa"/>
          </w:tcPr>
          <w:p w14:paraId="56DABD8C" w14:textId="77777777" w:rsidR="006757B9" w:rsidRPr="00334FB2" w:rsidRDefault="006757B9" w:rsidP="00762598">
            <w:pPr>
              <w:pStyle w:val="CellBody"/>
            </w:pPr>
          </w:p>
        </w:tc>
        <w:tc>
          <w:tcPr>
            <w:tcW w:w="2160" w:type="dxa"/>
            <w:vAlign w:val="center"/>
          </w:tcPr>
          <w:p w14:paraId="20A69261" w14:textId="77777777" w:rsidR="006757B9" w:rsidRPr="00334FB2" w:rsidRDefault="006757B9" w:rsidP="00762598">
            <w:pPr>
              <w:pStyle w:val="CellBody"/>
            </w:pPr>
          </w:p>
        </w:tc>
      </w:tr>
      <w:tr w:rsidR="006757B9" w:rsidRPr="00C64D1F" w14:paraId="4CB7E9E6" w14:textId="77777777" w:rsidTr="004B7187">
        <w:tc>
          <w:tcPr>
            <w:tcW w:w="4860" w:type="dxa"/>
            <w:vAlign w:val="center"/>
          </w:tcPr>
          <w:p w14:paraId="0ED18F3E" w14:textId="77777777" w:rsidR="006757B9" w:rsidRPr="00334FB2" w:rsidRDefault="006757B9" w:rsidP="00762598">
            <w:pPr>
              <w:pStyle w:val="CellBody"/>
            </w:pPr>
          </w:p>
        </w:tc>
        <w:tc>
          <w:tcPr>
            <w:tcW w:w="3060" w:type="dxa"/>
          </w:tcPr>
          <w:p w14:paraId="18710010" w14:textId="77777777" w:rsidR="006757B9" w:rsidRPr="00334FB2" w:rsidRDefault="006757B9" w:rsidP="00762598">
            <w:pPr>
              <w:pStyle w:val="CellBody"/>
            </w:pPr>
          </w:p>
        </w:tc>
        <w:tc>
          <w:tcPr>
            <w:tcW w:w="2160" w:type="dxa"/>
            <w:vAlign w:val="center"/>
          </w:tcPr>
          <w:p w14:paraId="421C24AD" w14:textId="77777777" w:rsidR="006757B9" w:rsidRPr="00334FB2" w:rsidRDefault="006757B9" w:rsidP="00762598">
            <w:pPr>
              <w:pStyle w:val="CellBody"/>
            </w:pPr>
          </w:p>
        </w:tc>
      </w:tr>
      <w:tr w:rsidR="006757B9" w:rsidRPr="00C64D1F" w14:paraId="2AF5704B" w14:textId="77777777" w:rsidTr="004B7187">
        <w:tc>
          <w:tcPr>
            <w:tcW w:w="4860" w:type="dxa"/>
            <w:vAlign w:val="center"/>
          </w:tcPr>
          <w:p w14:paraId="4694E95B" w14:textId="77777777" w:rsidR="006757B9" w:rsidRPr="00334FB2" w:rsidRDefault="006757B9" w:rsidP="00762598">
            <w:pPr>
              <w:pStyle w:val="CellBody"/>
            </w:pPr>
          </w:p>
        </w:tc>
        <w:tc>
          <w:tcPr>
            <w:tcW w:w="3060" w:type="dxa"/>
          </w:tcPr>
          <w:p w14:paraId="59C928DD" w14:textId="77777777" w:rsidR="006757B9" w:rsidRPr="00334FB2" w:rsidRDefault="006757B9" w:rsidP="00762598">
            <w:pPr>
              <w:pStyle w:val="CellBody"/>
            </w:pPr>
          </w:p>
        </w:tc>
        <w:tc>
          <w:tcPr>
            <w:tcW w:w="2160" w:type="dxa"/>
            <w:vAlign w:val="center"/>
          </w:tcPr>
          <w:p w14:paraId="15319A34" w14:textId="77777777" w:rsidR="006757B9" w:rsidRPr="00334FB2" w:rsidRDefault="006757B9" w:rsidP="00762598">
            <w:pPr>
              <w:pStyle w:val="CellBody"/>
            </w:pPr>
          </w:p>
        </w:tc>
      </w:tr>
      <w:tr w:rsidR="006757B9" w:rsidRPr="00C64D1F" w14:paraId="770A0612" w14:textId="77777777" w:rsidTr="004B7187">
        <w:tc>
          <w:tcPr>
            <w:tcW w:w="4860" w:type="dxa"/>
            <w:vAlign w:val="center"/>
          </w:tcPr>
          <w:p w14:paraId="24E1B7F4" w14:textId="77777777" w:rsidR="006757B9" w:rsidRPr="00334FB2" w:rsidRDefault="006757B9" w:rsidP="00762598">
            <w:pPr>
              <w:pStyle w:val="CellBody"/>
            </w:pPr>
          </w:p>
        </w:tc>
        <w:tc>
          <w:tcPr>
            <w:tcW w:w="3060" w:type="dxa"/>
          </w:tcPr>
          <w:p w14:paraId="025AC2CB" w14:textId="77777777" w:rsidR="006757B9" w:rsidRPr="00334FB2" w:rsidRDefault="006757B9" w:rsidP="00762598">
            <w:pPr>
              <w:pStyle w:val="CellBody"/>
            </w:pPr>
          </w:p>
        </w:tc>
        <w:tc>
          <w:tcPr>
            <w:tcW w:w="2160" w:type="dxa"/>
            <w:vAlign w:val="center"/>
          </w:tcPr>
          <w:p w14:paraId="6EEF8D3B" w14:textId="77777777" w:rsidR="006757B9" w:rsidRPr="00334FB2" w:rsidRDefault="006757B9" w:rsidP="00762598">
            <w:pPr>
              <w:pStyle w:val="CellBody"/>
            </w:pPr>
          </w:p>
        </w:tc>
      </w:tr>
    </w:tbl>
    <w:p w14:paraId="5697D833" w14:textId="77777777" w:rsidR="00752827" w:rsidRDefault="00752827" w:rsidP="00133AB8">
      <w:pPr>
        <w:rPr>
          <w:rFonts w:ascii="Arial Black" w:hAnsi="Arial Black"/>
          <w:sz w:val="28"/>
          <w:szCs w:val="28"/>
        </w:rPr>
      </w:pPr>
      <w:bookmarkStart w:id="0" w:name="_Toc107365641"/>
      <w:bookmarkStart w:id="1" w:name="Table_1"/>
      <w:bookmarkStart w:id="2" w:name="_Toc164494510"/>
      <w:bookmarkStart w:id="3" w:name="_Toc185049940"/>
      <w:bookmarkStart w:id="4" w:name="_Toc93728448"/>
      <w:bookmarkStart w:id="5" w:name="_Toc141511128"/>
      <w:bookmarkEnd w:id="0"/>
      <w:bookmarkEnd w:id="1"/>
    </w:p>
    <w:p w14:paraId="1A4DF984" w14:textId="77777777" w:rsidR="00752827" w:rsidRDefault="00752827" w:rsidP="00133AB8">
      <w:pPr>
        <w:rPr>
          <w:rFonts w:ascii="Arial Black" w:hAnsi="Arial Black"/>
          <w:sz w:val="28"/>
          <w:szCs w:val="28"/>
        </w:rPr>
      </w:pPr>
    </w:p>
    <w:p w14:paraId="3C6A0064" w14:textId="77777777" w:rsidR="00752827" w:rsidRDefault="00752827" w:rsidP="00133AB8">
      <w:pPr>
        <w:rPr>
          <w:rFonts w:ascii="Arial Black" w:hAnsi="Arial Black"/>
          <w:sz w:val="28"/>
          <w:szCs w:val="28"/>
        </w:rPr>
      </w:pPr>
    </w:p>
    <w:p w14:paraId="499DC216" w14:textId="77777777" w:rsidR="00752827" w:rsidRDefault="00752827" w:rsidP="00133AB8">
      <w:pPr>
        <w:rPr>
          <w:rFonts w:ascii="Arial Black" w:hAnsi="Arial Black"/>
          <w:sz w:val="28"/>
          <w:szCs w:val="28"/>
        </w:rPr>
      </w:pPr>
    </w:p>
    <w:p w14:paraId="442BA3F4" w14:textId="77777777" w:rsidR="00752827" w:rsidRDefault="00752827" w:rsidP="00133AB8">
      <w:pPr>
        <w:rPr>
          <w:rFonts w:ascii="Arial Black" w:hAnsi="Arial Black"/>
          <w:sz w:val="28"/>
          <w:szCs w:val="28"/>
        </w:rPr>
      </w:pPr>
    </w:p>
    <w:p w14:paraId="593D98F0" w14:textId="77777777" w:rsidR="00752827" w:rsidRDefault="00752827" w:rsidP="00133AB8">
      <w:pPr>
        <w:rPr>
          <w:rFonts w:ascii="Arial Black" w:hAnsi="Arial Black"/>
          <w:sz w:val="28"/>
          <w:szCs w:val="28"/>
        </w:rPr>
      </w:pPr>
    </w:p>
    <w:p w14:paraId="2B210C1A" w14:textId="77777777" w:rsidR="00752827" w:rsidRDefault="00752827" w:rsidP="00133AB8">
      <w:pPr>
        <w:rPr>
          <w:rFonts w:ascii="Arial Black" w:hAnsi="Arial Black"/>
          <w:sz w:val="28"/>
          <w:szCs w:val="28"/>
        </w:rPr>
      </w:pPr>
    </w:p>
    <w:p w14:paraId="2DD9FDEA" w14:textId="77777777" w:rsidR="00752827" w:rsidRDefault="00752827" w:rsidP="00133AB8">
      <w:pPr>
        <w:rPr>
          <w:rFonts w:ascii="Arial Black" w:hAnsi="Arial Black"/>
          <w:sz w:val="28"/>
          <w:szCs w:val="28"/>
        </w:rPr>
      </w:pPr>
    </w:p>
    <w:p w14:paraId="1EEEC3E4" w14:textId="77777777" w:rsidR="00752827" w:rsidRDefault="00752827" w:rsidP="00133AB8">
      <w:pPr>
        <w:rPr>
          <w:rFonts w:ascii="Arial Black" w:hAnsi="Arial Black"/>
          <w:sz w:val="28"/>
          <w:szCs w:val="28"/>
        </w:rPr>
      </w:pPr>
    </w:p>
    <w:p w14:paraId="48DDB90D" w14:textId="77777777" w:rsidR="00752827" w:rsidRDefault="00752827" w:rsidP="00133AB8">
      <w:pPr>
        <w:rPr>
          <w:rFonts w:ascii="Arial Black" w:hAnsi="Arial Black"/>
          <w:sz w:val="28"/>
          <w:szCs w:val="28"/>
        </w:rPr>
      </w:pPr>
    </w:p>
    <w:p w14:paraId="7D10FC8A" w14:textId="77777777" w:rsidR="005E5F2D" w:rsidRPr="00596C15" w:rsidRDefault="005E5F2D" w:rsidP="00133AB8">
      <w:pPr>
        <w:rPr>
          <w:b/>
          <w:sz w:val="24"/>
          <w:szCs w:val="24"/>
        </w:rPr>
      </w:pPr>
      <w:r w:rsidRPr="00596C15">
        <w:rPr>
          <w:b/>
          <w:sz w:val="24"/>
          <w:szCs w:val="24"/>
        </w:rPr>
        <w:lastRenderedPageBreak/>
        <w:t>Introduction and Scope</w:t>
      </w:r>
      <w:bookmarkEnd w:id="2"/>
      <w:bookmarkEnd w:id="3"/>
    </w:p>
    <w:p w14:paraId="0FB52BA7" w14:textId="77777777" w:rsidR="00813157" w:rsidRPr="00133AB8" w:rsidRDefault="00813157" w:rsidP="00133AB8">
      <w:pPr>
        <w:rPr>
          <w:b/>
        </w:rPr>
      </w:pPr>
      <w:bookmarkStart w:id="6" w:name="_Toc185049941"/>
      <w:bookmarkStart w:id="7" w:name="_Toc164494511"/>
      <w:r w:rsidRPr="00133AB8">
        <w:rPr>
          <w:b/>
        </w:rPr>
        <w:t>Introduction</w:t>
      </w:r>
      <w:bookmarkEnd w:id="6"/>
    </w:p>
    <w:p w14:paraId="34586056" w14:textId="77777777" w:rsidR="00813157" w:rsidRPr="0099768A" w:rsidRDefault="00813157" w:rsidP="008C5F02">
      <w:pPr>
        <w:pStyle w:val="NormalafterHeading"/>
        <w:rPr>
          <w:rFonts w:ascii="Arial" w:hAnsi="Arial" w:cs="Arial"/>
        </w:rPr>
      </w:pPr>
      <w:r w:rsidRPr="0099768A">
        <w:rPr>
          <w:rFonts w:ascii="Arial" w:hAnsi="Arial" w:cs="Arial"/>
        </w:rPr>
        <w:t xml:space="preserve">This document explains </w:t>
      </w:r>
      <w:r w:rsidR="000D3389">
        <w:rPr>
          <w:rFonts w:ascii="Arial" w:hAnsi="Arial" w:cs="Arial"/>
        </w:rPr>
        <w:t xml:space="preserve">Curators of the </w:t>
      </w:r>
      <w:r w:rsidR="00B8541C">
        <w:fldChar w:fldCharType="begin"/>
      </w:r>
      <w:r w:rsidR="00B8541C">
        <w:instrText xml:space="preserve"> DOCPROPERTY  CompanyName_Long  \* MERGEFORMAT </w:instrText>
      </w:r>
      <w:r w:rsidR="00B8541C">
        <w:fldChar w:fldCharType="separate"/>
      </w:r>
      <w:r w:rsidR="007B2965" w:rsidRPr="007B2965">
        <w:rPr>
          <w:rFonts w:ascii="Arial" w:hAnsi="Arial" w:cs="Arial"/>
        </w:rPr>
        <w:t>University of</w:t>
      </w:r>
      <w:r w:rsidR="007B2965">
        <w:t xml:space="preserve"> Missouri</w:t>
      </w:r>
      <w:r w:rsidR="00B8541C">
        <w:fldChar w:fldCharType="end"/>
      </w:r>
      <w:r w:rsidRPr="0099768A">
        <w:rPr>
          <w:rFonts w:ascii="Arial" w:hAnsi="Arial" w:cs="Arial"/>
        </w:rPr>
        <w:t xml:space="preserve">’s </w:t>
      </w:r>
      <w:r w:rsidR="001B761E" w:rsidRPr="0099768A">
        <w:rPr>
          <w:rFonts w:ascii="Arial" w:hAnsi="Arial" w:cs="Arial"/>
        </w:rPr>
        <w:t>credit card</w:t>
      </w:r>
      <w:r w:rsidRPr="0099768A">
        <w:rPr>
          <w:rFonts w:ascii="Arial" w:hAnsi="Arial" w:cs="Arial"/>
        </w:rPr>
        <w:t xml:space="preserve"> security requirements </w:t>
      </w:r>
      <w:r w:rsidR="001B761E" w:rsidRPr="0099768A">
        <w:rPr>
          <w:rFonts w:ascii="Arial" w:hAnsi="Arial" w:cs="Arial"/>
        </w:rPr>
        <w:t>as required by the Payment Card Industry Data Security Standard (PCI DSS) Program</w:t>
      </w:r>
      <w:r w:rsidRPr="0099768A">
        <w:rPr>
          <w:rFonts w:ascii="Arial" w:hAnsi="Arial" w:cs="Arial"/>
        </w:rPr>
        <w:t xml:space="preserve">.  </w:t>
      </w:r>
      <w:r w:rsidR="000D3389">
        <w:rPr>
          <w:rFonts w:ascii="Arial" w:hAnsi="Arial" w:cs="Arial"/>
        </w:rPr>
        <w:t xml:space="preserve">The Curators of the </w:t>
      </w:r>
      <w:r w:rsidR="00B8541C">
        <w:fldChar w:fldCharType="begin"/>
      </w:r>
      <w:r w:rsidR="00B8541C">
        <w:instrText xml:space="preserve"> DOCPROPERTY  CompanyName  \* MERGEFORMAT </w:instrText>
      </w:r>
      <w:r w:rsidR="00B8541C">
        <w:fldChar w:fldCharType="separate"/>
      </w:r>
      <w:r w:rsidR="007B2965" w:rsidRPr="007B2965">
        <w:rPr>
          <w:rFonts w:ascii="Arial" w:hAnsi="Arial" w:cs="Arial"/>
        </w:rPr>
        <w:t>University of</w:t>
      </w:r>
      <w:r w:rsidR="007B2965">
        <w:t xml:space="preserve"> Missouri</w:t>
      </w:r>
      <w:r w:rsidR="00B8541C">
        <w:fldChar w:fldCharType="end"/>
      </w:r>
      <w:r w:rsidRPr="0099768A">
        <w:rPr>
          <w:rFonts w:ascii="Arial" w:hAnsi="Arial" w:cs="Arial"/>
        </w:rPr>
        <w:t xml:space="preserve"> management </w:t>
      </w:r>
      <w:r w:rsidR="001B761E" w:rsidRPr="0099768A">
        <w:rPr>
          <w:rFonts w:ascii="Arial" w:hAnsi="Arial" w:cs="Arial"/>
        </w:rPr>
        <w:t>is</w:t>
      </w:r>
      <w:r w:rsidRPr="0099768A">
        <w:rPr>
          <w:rFonts w:ascii="Arial" w:hAnsi="Arial" w:cs="Arial"/>
        </w:rPr>
        <w:t xml:space="preserve"> committed to these </w:t>
      </w:r>
      <w:r w:rsidR="008C5F02" w:rsidRPr="0099768A">
        <w:rPr>
          <w:rFonts w:ascii="Arial" w:hAnsi="Arial" w:cs="Arial"/>
        </w:rPr>
        <w:t xml:space="preserve">security </w:t>
      </w:r>
      <w:r w:rsidRPr="0099768A">
        <w:rPr>
          <w:rFonts w:ascii="Arial" w:hAnsi="Arial" w:cs="Arial"/>
        </w:rPr>
        <w:t xml:space="preserve">policies to protect information utilized by </w:t>
      </w:r>
      <w:r w:rsidR="00B8541C">
        <w:fldChar w:fldCharType="begin"/>
      </w:r>
      <w:r w:rsidR="00B8541C">
        <w:instrText xml:space="preserve"> DOCPROPERTY  CompanyName  \* MERGEFORMAT </w:instrText>
      </w:r>
      <w:r w:rsidR="00B8541C">
        <w:fldChar w:fldCharType="separate"/>
      </w:r>
      <w:r w:rsidR="007B2965" w:rsidRPr="007B2965">
        <w:rPr>
          <w:rFonts w:ascii="Arial" w:hAnsi="Arial" w:cs="Arial"/>
        </w:rPr>
        <w:t>University of</w:t>
      </w:r>
      <w:r w:rsidR="007B2965">
        <w:t xml:space="preserve"> Missouri</w:t>
      </w:r>
      <w:r w:rsidR="00B8541C">
        <w:fldChar w:fldCharType="end"/>
      </w:r>
      <w:r w:rsidRPr="0099768A">
        <w:rPr>
          <w:rFonts w:ascii="Arial" w:hAnsi="Arial" w:cs="Arial"/>
        </w:rPr>
        <w:t xml:space="preserve"> in attaining its business goals.  All employees are required to adhere to the policies described within this document.</w:t>
      </w:r>
    </w:p>
    <w:p w14:paraId="3D74A5B3" w14:textId="77777777" w:rsidR="005E5F2D" w:rsidRPr="00133AB8" w:rsidRDefault="005E5F2D" w:rsidP="00133AB8">
      <w:pPr>
        <w:rPr>
          <w:b/>
        </w:rPr>
      </w:pPr>
      <w:bookmarkStart w:id="8" w:name="_Toc164494512"/>
      <w:bookmarkStart w:id="9" w:name="_Toc185049943"/>
      <w:bookmarkEnd w:id="7"/>
      <w:r w:rsidRPr="00133AB8">
        <w:rPr>
          <w:b/>
        </w:rPr>
        <w:t>Scope of Compliance</w:t>
      </w:r>
      <w:bookmarkEnd w:id="8"/>
      <w:bookmarkEnd w:id="9"/>
    </w:p>
    <w:bookmarkEnd w:id="4"/>
    <w:bookmarkEnd w:id="5"/>
    <w:p w14:paraId="3F05916E" w14:textId="2586DC9F" w:rsidR="00917B56" w:rsidRDefault="00917B56" w:rsidP="00917B56">
      <w:pPr>
        <w:rPr>
          <w:rFonts w:ascii="Arial" w:hAnsi="Arial" w:cs="Arial"/>
        </w:rPr>
      </w:pPr>
      <w:r w:rsidRPr="0099768A">
        <w:rPr>
          <w:rFonts w:ascii="Arial" w:hAnsi="Arial" w:cs="Arial"/>
        </w:rPr>
        <w:t xml:space="preserve">The PCI requirements apply to all systems that store, process, or transmit cardholder data.  </w:t>
      </w:r>
      <w:r w:rsidR="0084689C">
        <w:rPr>
          <w:rFonts w:ascii="Arial" w:hAnsi="Arial" w:cs="Arial"/>
        </w:rPr>
        <w:t xml:space="preserve">Currently, </w:t>
      </w:r>
      <w:r w:rsidR="007B2965" w:rsidRPr="002D4CEA">
        <w:rPr>
          <w:rFonts w:ascii="Arial" w:hAnsi="Arial" w:cs="Arial"/>
          <w:b/>
        </w:rPr>
        <w:t>&lt;Merchant</w:t>
      </w:r>
      <w:r w:rsidR="00E83F7B">
        <w:rPr>
          <w:rFonts w:ascii="Arial" w:hAnsi="Arial" w:cs="Arial"/>
          <w:b/>
        </w:rPr>
        <w:t>’s</w:t>
      </w:r>
      <w:r w:rsidR="007B2965" w:rsidRPr="002D4CEA">
        <w:rPr>
          <w:rFonts w:ascii="Arial" w:hAnsi="Arial" w:cs="Arial"/>
          <w:b/>
        </w:rPr>
        <w:t>&gt;</w:t>
      </w:r>
      <w:r w:rsidR="0084689C">
        <w:rPr>
          <w:rFonts w:ascii="Arial" w:hAnsi="Arial" w:cs="Arial"/>
        </w:rPr>
        <w:t xml:space="preserve"> </w:t>
      </w:r>
      <w:r w:rsidR="00E83F7B">
        <w:rPr>
          <w:rFonts w:ascii="Arial" w:hAnsi="Arial" w:cs="Arial"/>
        </w:rPr>
        <w:t>cardholder environment consists only of Validated P2PE solutions or E2EE solutions and scope reduction has been granted by the acquiring bank</w:t>
      </w:r>
      <w:r w:rsidR="001E41B5">
        <w:rPr>
          <w:rFonts w:ascii="Arial" w:hAnsi="Arial" w:cs="Arial"/>
        </w:rPr>
        <w:t xml:space="preserve"> and e-commerce</w:t>
      </w:r>
      <w:r w:rsidR="008618A4">
        <w:rPr>
          <w:rFonts w:ascii="Arial" w:hAnsi="Arial" w:cs="Arial"/>
        </w:rPr>
        <w:t xml:space="preserve"> processing or lockbox and </w:t>
      </w:r>
      <w:r w:rsidR="0084689C">
        <w:rPr>
          <w:rFonts w:ascii="Arial" w:hAnsi="Arial" w:cs="Arial"/>
        </w:rPr>
        <w:t>does not store cardholder data in electronic format.  Retention of cardholder data, if any, shall be limited to paper reports or receipts.</w:t>
      </w:r>
    </w:p>
    <w:p w14:paraId="53A8F4CA" w14:textId="43768DEB" w:rsidR="00917B56" w:rsidRPr="003A0930" w:rsidRDefault="00917B56" w:rsidP="00917B56">
      <w:pPr>
        <w:rPr>
          <w:rFonts w:ascii="Arial" w:hAnsi="Arial" w:cs="Arial"/>
        </w:rPr>
      </w:pPr>
      <w:r w:rsidRPr="003A0930">
        <w:rPr>
          <w:rFonts w:ascii="Arial" w:hAnsi="Arial" w:cs="Arial"/>
        </w:rPr>
        <w:t xml:space="preserve">Due to the limited nature of the in-scope environment, this document is intended to meet the PCI requirements </w:t>
      </w:r>
      <w:r w:rsidR="007B2965" w:rsidRPr="003A0930">
        <w:rPr>
          <w:rFonts w:ascii="Arial" w:hAnsi="Arial" w:cs="Arial"/>
        </w:rPr>
        <w:t xml:space="preserve">for category </w:t>
      </w:r>
      <w:r w:rsidR="001E41B5">
        <w:rPr>
          <w:rFonts w:ascii="Arial" w:hAnsi="Arial" w:cs="Arial"/>
        </w:rPr>
        <w:t xml:space="preserve">P2PE and </w:t>
      </w:r>
      <w:r w:rsidR="007B2965" w:rsidRPr="003A0930">
        <w:rPr>
          <w:rFonts w:ascii="Arial" w:hAnsi="Arial" w:cs="Arial"/>
        </w:rPr>
        <w:t xml:space="preserve">1 </w:t>
      </w:r>
      <w:proofErr w:type="gramStart"/>
      <w:r w:rsidR="007B2965" w:rsidRPr="003A0930">
        <w:rPr>
          <w:rFonts w:ascii="Arial" w:hAnsi="Arial" w:cs="Arial"/>
        </w:rPr>
        <w:t>merchants</w:t>
      </w:r>
      <w:proofErr w:type="gramEnd"/>
      <w:r w:rsidR="007B2965" w:rsidRPr="003A0930">
        <w:rPr>
          <w:rFonts w:ascii="Arial" w:hAnsi="Arial" w:cs="Arial"/>
        </w:rPr>
        <w:t xml:space="preserve"> as</w:t>
      </w:r>
      <w:r w:rsidRPr="003A0930">
        <w:rPr>
          <w:rFonts w:ascii="Arial" w:hAnsi="Arial" w:cs="Arial"/>
        </w:rPr>
        <w:t xml:space="preserve"> defined in </w:t>
      </w:r>
      <w:r w:rsidR="007B2965" w:rsidRPr="003A0930">
        <w:rPr>
          <w:rFonts w:ascii="Arial" w:hAnsi="Arial" w:cs="Arial"/>
        </w:rPr>
        <w:t>the U</w:t>
      </w:r>
      <w:r w:rsidR="003A0930" w:rsidRPr="003A0930">
        <w:rPr>
          <w:rFonts w:ascii="Arial" w:hAnsi="Arial" w:cs="Arial"/>
        </w:rPr>
        <w:t>niversity</w:t>
      </w:r>
      <w:r w:rsidR="007B2965" w:rsidRPr="003A0930">
        <w:rPr>
          <w:rFonts w:ascii="Arial" w:hAnsi="Arial" w:cs="Arial"/>
        </w:rPr>
        <w:t xml:space="preserve"> Credit Card Policy</w:t>
      </w:r>
      <w:r w:rsidRPr="003A0930">
        <w:rPr>
          <w:rFonts w:ascii="Arial" w:hAnsi="Arial" w:cs="Arial"/>
        </w:rPr>
        <w:t xml:space="preserve">.  Should </w:t>
      </w:r>
      <w:r w:rsidR="007B2965" w:rsidRPr="002D4CEA">
        <w:rPr>
          <w:rFonts w:ascii="Arial" w:hAnsi="Arial" w:cs="Arial"/>
          <w:b/>
        </w:rPr>
        <w:t>&lt;Merchant&gt;</w:t>
      </w:r>
      <w:r w:rsidRPr="003A0930">
        <w:rPr>
          <w:rFonts w:ascii="Arial" w:hAnsi="Arial" w:cs="Arial"/>
        </w:rPr>
        <w:t xml:space="preserve"> implement additional acceptance channels, begin storing, processing, or transmitting cardholder data in electronic format, or otherwise become ineligible to validate compliance </w:t>
      </w:r>
      <w:r w:rsidR="007B2965" w:rsidRPr="003A0930">
        <w:rPr>
          <w:rFonts w:ascii="Arial" w:hAnsi="Arial" w:cs="Arial"/>
        </w:rPr>
        <w:t xml:space="preserve">as a category </w:t>
      </w:r>
      <w:r w:rsidR="009C4898">
        <w:rPr>
          <w:rFonts w:ascii="Arial" w:hAnsi="Arial" w:cs="Arial"/>
        </w:rPr>
        <w:t xml:space="preserve">P2PE and </w:t>
      </w:r>
      <w:r w:rsidR="007B2965" w:rsidRPr="003A0930">
        <w:rPr>
          <w:rFonts w:ascii="Arial" w:hAnsi="Arial" w:cs="Arial"/>
        </w:rPr>
        <w:t>1 merchant</w:t>
      </w:r>
      <w:r w:rsidRPr="003A0930">
        <w:rPr>
          <w:rFonts w:ascii="Arial" w:hAnsi="Arial" w:cs="Arial"/>
        </w:rPr>
        <w:t xml:space="preserve">, it will be the responsibility of </w:t>
      </w:r>
      <w:r w:rsidR="007B2965" w:rsidRPr="002D4CEA">
        <w:rPr>
          <w:rFonts w:ascii="Arial" w:hAnsi="Arial" w:cs="Arial"/>
          <w:b/>
        </w:rPr>
        <w:t>&lt;Merchant&gt;</w:t>
      </w:r>
      <w:r w:rsidRPr="003A0930">
        <w:rPr>
          <w:rFonts w:ascii="Arial" w:hAnsi="Arial" w:cs="Arial"/>
        </w:rPr>
        <w:t xml:space="preserve"> to determine the appropriate compliance criteria and implement additional policies and controls as needed.</w:t>
      </w:r>
      <w:r w:rsidR="003A0930" w:rsidRPr="003A0930">
        <w:rPr>
          <w:rFonts w:ascii="Arial" w:hAnsi="Arial" w:cs="Arial"/>
        </w:rPr>
        <w:t xml:space="preserve">  </w:t>
      </w:r>
      <w:r w:rsidR="003A0930" w:rsidRPr="003A0930">
        <w:rPr>
          <w:rFonts w:ascii="Arial" w:hAnsi="Arial" w:cs="Arial"/>
          <w:color w:val="000000"/>
        </w:rPr>
        <w:t xml:space="preserve">In addition, prior to making changes to merchant category or processing method, the </w:t>
      </w:r>
      <w:r w:rsidR="003A0930" w:rsidRPr="002D4CEA">
        <w:rPr>
          <w:rFonts w:ascii="Arial" w:hAnsi="Arial" w:cs="Arial"/>
          <w:b/>
          <w:color w:val="000000"/>
        </w:rPr>
        <w:t>&lt;Merchant&gt;</w:t>
      </w:r>
      <w:r w:rsidR="003A0930" w:rsidRPr="003A0930">
        <w:rPr>
          <w:rFonts w:ascii="Arial" w:hAnsi="Arial" w:cs="Arial"/>
          <w:color w:val="000000"/>
        </w:rPr>
        <w:t xml:space="preserve"> must provide a compliance plan.  Examples of changes </w:t>
      </w:r>
      <w:proofErr w:type="gramStart"/>
      <w:r w:rsidR="003A0930" w:rsidRPr="003A0930">
        <w:rPr>
          <w:rFonts w:ascii="Arial" w:hAnsi="Arial" w:cs="Arial"/>
          <w:color w:val="000000"/>
        </w:rPr>
        <w:t>are:</w:t>
      </w:r>
      <w:proofErr w:type="gramEnd"/>
      <w:r w:rsidR="003A0930" w:rsidRPr="003A0930">
        <w:rPr>
          <w:rFonts w:ascii="Arial" w:hAnsi="Arial" w:cs="Arial"/>
          <w:color w:val="000000"/>
        </w:rPr>
        <w:t xml:space="preserve"> purchasing, selling, or discarding a terminal; purchasing software; selecting a new service provider, or changing the way you process or accept payments.  If the cardholder da</w:t>
      </w:r>
      <w:r w:rsidR="003A0930">
        <w:rPr>
          <w:rFonts w:ascii="Arial" w:hAnsi="Arial" w:cs="Arial"/>
          <w:color w:val="000000"/>
        </w:rPr>
        <w:t xml:space="preserve">ta environment changes and the </w:t>
      </w:r>
      <w:r w:rsidR="003A0930" w:rsidRPr="002D4CEA">
        <w:rPr>
          <w:rFonts w:ascii="Arial" w:hAnsi="Arial" w:cs="Arial"/>
          <w:b/>
          <w:color w:val="000000"/>
        </w:rPr>
        <w:t>&lt;Merchant&gt;</w:t>
      </w:r>
      <w:r w:rsidR="003A0930" w:rsidRPr="003A0930">
        <w:rPr>
          <w:rFonts w:ascii="Arial" w:hAnsi="Arial" w:cs="Arial"/>
          <w:color w:val="000000"/>
        </w:rPr>
        <w:t xml:space="preserve"> will process cardholder data on the Internet or is using new software, a QSA may be retained to review the new process prior to implementation.</w:t>
      </w:r>
    </w:p>
    <w:p w14:paraId="13C3BC55" w14:textId="77777777" w:rsidR="00A63708" w:rsidRDefault="00A63708" w:rsidP="00A63708">
      <w:pPr>
        <w:spacing w:before="0" w:after="0"/>
        <w:jc w:val="left"/>
        <w:rPr>
          <w:b/>
          <w:sz w:val="24"/>
          <w:szCs w:val="24"/>
        </w:rPr>
      </w:pPr>
    </w:p>
    <w:p w14:paraId="571CBF47" w14:textId="02ABCDAF" w:rsidR="00064933" w:rsidRPr="00336B0E" w:rsidRDefault="00A63708" w:rsidP="00A63708">
      <w:pPr>
        <w:spacing w:before="0" w:after="0"/>
        <w:jc w:val="left"/>
        <w:rPr>
          <w:b/>
          <w:sz w:val="24"/>
          <w:szCs w:val="24"/>
        </w:rPr>
      </w:pPr>
      <w:r w:rsidRPr="00336B0E">
        <w:rPr>
          <w:b/>
          <w:sz w:val="24"/>
          <w:szCs w:val="24"/>
        </w:rPr>
        <w:t xml:space="preserve">Requirement 2: </w:t>
      </w:r>
      <w:r w:rsidR="005B0304" w:rsidRPr="00336B0E">
        <w:rPr>
          <w:b/>
          <w:sz w:val="24"/>
          <w:szCs w:val="24"/>
        </w:rPr>
        <w:t xml:space="preserve">Build and Maintain a Secure Network and Systems </w:t>
      </w:r>
    </w:p>
    <w:p w14:paraId="04E2DBB1" w14:textId="77777777" w:rsidR="00A63708" w:rsidRPr="00336B0E" w:rsidRDefault="00A63708" w:rsidP="00A63708">
      <w:pPr>
        <w:spacing w:before="0" w:after="0"/>
        <w:jc w:val="left"/>
        <w:rPr>
          <w:b/>
        </w:rPr>
      </w:pPr>
    </w:p>
    <w:p w14:paraId="47CC4FD6" w14:textId="77777777" w:rsidR="00C77454" w:rsidRPr="00336B0E" w:rsidRDefault="00C77454" w:rsidP="00C77454">
      <w:pPr>
        <w:spacing w:before="0" w:after="0"/>
        <w:jc w:val="left"/>
        <w:rPr>
          <w:rFonts w:ascii="Arial" w:hAnsi="Arial"/>
        </w:rPr>
      </w:pPr>
      <w:r w:rsidRPr="00336B0E">
        <w:rPr>
          <w:b/>
        </w:rPr>
        <w:t>Apply Secure Configurations to All System Components</w:t>
      </w:r>
      <w:r w:rsidRPr="00336B0E">
        <w:rPr>
          <w:rFonts w:ascii="Arial" w:hAnsi="Arial"/>
        </w:rPr>
        <w:t xml:space="preserve"> </w:t>
      </w:r>
    </w:p>
    <w:p w14:paraId="3D15C796" w14:textId="4A7A0121" w:rsidR="00CC6523" w:rsidRPr="00336B0E" w:rsidRDefault="00690279" w:rsidP="00690279">
      <w:pPr>
        <w:pStyle w:val="ListParagraph"/>
        <w:numPr>
          <w:ilvl w:val="0"/>
          <w:numId w:val="21"/>
        </w:numPr>
        <w:spacing w:before="0" w:after="0"/>
        <w:jc w:val="left"/>
        <w:rPr>
          <w:rFonts w:ascii="Arial" w:hAnsi="Arial"/>
        </w:rPr>
      </w:pPr>
      <w:r w:rsidRPr="00336B0E">
        <w:rPr>
          <w:rFonts w:ascii="Arial" w:hAnsi="Arial"/>
        </w:rPr>
        <w:t>V</w:t>
      </w:r>
      <w:r w:rsidR="00CC6523" w:rsidRPr="00336B0E">
        <w:rPr>
          <w:rFonts w:ascii="Arial" w:hAnsi="Arial"/>
        </w:rPr>
        <w:t>endor default accounts are managed as follows:</w:t>
      </w:r>
    </w:p>
    <w:p w14:paraId="0085394A" w14:textId="5CED2F6A" w:rsidR="00A63708" w:rsidRPr="00336B0E" w:rsidRDefault="008E71CC" w:rsidP="00CC6523">
      <w:pPr>
        <w:numPr>
          <w:ilvl w:val="1"/>
          <w:numId w:val="17"/>
        </w:numPr>
        <w:spacing w:before="0" w:after="0"/>
        <w:jc w:val="left"/>
        <w:rPr>
          <w:rFonts w:ascii="Arial" w:hAnsi="Arial"/>
        </w:rPr>
      </w:pPr>
      <w:r w:rsidRPr="00336B0E">
        <w:rPr>
          <w:rFonts w:ascii="Arial" w:hAnsi="Arial"/>
        </w:rPr>
        <w:t xml:space="preserve">If a default </w:t>
      </w:r>
      <w:r w:rsidR="00CC6523" w:rsidRPr="00336B0E">
        <w:rPr>
          <w:rFonts w:ascii="Arial" w:hAnsi="Arial"/>
        </w:rPr>
        <w:t xml:space="preserve">vendor default account(s) </w:t>
      </w:r>
      <w:r w:rsidRPr="00336B0E">
        <w:rPr>
          <w:rFonts w:ascii="Arial" w:hAnsi="Arial"/>
        </w:rPr>
        <w:t xml:space="preserve">will be used, </w:t>
      </w:r>
      <w:r w:rsidR="0075424B" w:rsidRPr="00336B0E">
        <w:rPr>
          <w:rFonts w:ascii="Arial" w:hAnsi="Arial"/>
        </w:rPr>
        <w:t>the default password is changed per Requirement 8.3.6</w:t>
      </w:r>
      <w:r w:rsidR="00CC6523" w:rsidRPr="00336B0E">
        <w:rPr>
          <w:rFonts w:ascii="Arial" w:hAnsi="Arial"/>
        </w:rPr>
        <w:t xml:space="preserve"> </w:t>
      </w:r>
      <w:r w:rsidR="00A63708" w:rsidRPr="00336B0E">
        <w:rPr>
          <w:rFonts w:ascii="Arial" w:hAnsi="Arial"/>
          <w:color w:val="FF0000"/>
        </w:rPr>
        <w:t>(</w:t>
      </w:r>
      <w:r w:rsidR="00165194" w:rsidRPr="00336B0E">
        <w:rPr>
          <w:rFonts w:ascii="Arial" w:hAnsi="Arial"/>
          <w:color w:val="FF0000"/>
        </w:rPr>
        <w:t>PCI Requirement</w:t>
      </w:r>
      <w:r w:rsidR="00A63708" w:rsidRPr="00336B0E">
        <w:rPr>
          <w:rFonts w:ascii="Arial" w:hAnsi="Arial"/>
          <w:color w:val="FF0000"/>
        </w:rPr>
        <w:t xml:space="preserve"> 2.</w:t>
      </w:r>
      <w:r w:rsidR="0075424B" w:rsidRPr="00336B0E">
        <w:rPr>
          <w:rFonts w:ascii="Arial" w:hAnsi="Arial"/>
          <w:color w:val="FF0000"/>
        </w:rPr>
        <w:t>2</w:t>
      </w:r>
      <w:r w:rsidR="00A63708" w:rsidRPr="00336B0E">
        <w:rPr>
          <w:rFonts w:ascii="Arial" w:hAnsi="Arial"/>
          <w:color w:val="FF0000"/>
        </w:rPr>
        <w:t>.</w:t>
      </w:r>
      <w:r w:rsidR="0075424B" w:rsidRPr="00336B0E">
        <w:rPr>
          <w:rFonts w:ascii="Arial" w:hAnsi="Arial"/>
          <w:color w:val="FF0000"/>
        </w:rPr>
        <w:t>2</w:t>
      </w:r>
      <w:r w:rsidR="00A63708" w:rsidRPr="00336B0E">
        <w:rPr>
          <w:rFonts w:ascii="Arial" w:hAnsi="Arial"/>
          <w:color w:val="FF0000"/>
        </w:rPr>
        <w:t>)</w:t>
      </w:r>
    </w:p>
    <w:p w14:paraId="11F38162" w14:textId="6E27CF4B" w:rsidR="00A63708" w:rsidRPr="00336B0E" w:rsidRDefault="00923DCC" w:rsidP="00CC6523">
      <w:pPr>
        <w:numPr>
          <w:ilvl w:val="1"/>
          <w:numId w:val="17"/>
        </w:numPr>
        <w:spacing w:before="0" w:after="0"/>
        <w:jc w:val="left"/>
        <w:rPr>
          <w:rFonts w:ascii="Arial" w:hAnsi="Arial"/>
          <w:color w:val="FF0000"/>
        </w:rPr>
      </w:pPr>
      <w:r w:rsidRPr="00336B0E">
        <w:rPr>
          <w:rFonts w:ascii="Arial" w:hAnsi="Arial"/>
        </w:rPr>
        <w:t>If the vendor default accounts(s) will not be used the account is removed or disabled</w:t>
      </w:r>
      <w:r w:rsidR="00A63708" w:rsidRPr="00336B0E">
        <w:rPr>
          <w:rFonts w:ascii="Arial" w:hAnsi="Arial"/>
        </w:rPr>
        <w:t xml:space="preserve">. </w:t>
      </w:r>
      <w:r w:rsidR="00A63708" w:rsidRPr="00336B0E">
        <w:rPr>
          <w:rFonts w:ascii="Arial" w:hAnsi="Arial"/>
          <w:color w:val="FF0000"/>
        </w:rPr>
        <w:t>(PCI Requirement 2.</w:t>
      </w:r>
      <w:r w:rsidR="00165194" w:rsidRPr="00336B0E">
        <w:rPr>
          <w:rFonts w:ascii="Arial" w:hAnsi="Arial"/>
          <w:color w:val="FF0000"/>
        </w:rPr>
        <w:t>2</w:t>
      </w:r>
      <w:r w:rsidR="00A63708" w:rsidRPr="00336B0E">
        <w:rPr>
          <w:rFonts w:ascii="Arial" w:hAnsi="Arial"/>
          <w:color w:val="FF0000"/>
        </w:rPr>
        <w:t>.</w:t>
      </w:r>
      <w:r w:rsidR="00165194" w:rsidRPr="00336B0E">
        <w:rPr>
          <w:rFonts w:ascii="Arial" w:hAnsi="Arial"/>
          <w:color w:val="FF0000"/>
        </w:rPr>
        <w:t>2</w:t>
      </w:r>
      <w:r w:rsidR="00A63708" w:rsidRPr="00336B0E">
        <w:rPr>
          <w:rFonts w:ascii="Arial" w:hAnsi="Arial"/>
          <w:color w:val="FF0000"/>
        </w:rPr>
        <w:t>)</w:t>
      </w:r>
    </w:p>
    <w:p w14:paraId="08485A93" w14:textId="5AC76349" w:rsidR="00165194" w:rsidRPr="00336B0E" w:rsidRDefault="00165194" w:rsidP="00165194">
      <w:pPr>
        <w:spacing w:before="0" w:after="0"/>
        <w:jc w:val="left"/>
        <w:rPr>
          <w:rFonts w:ascii="Arial" w:hAnsi="Arial"/>
          <w:color w:val="FF0000"/>
        </w:rPr>
      </w:pPr>
    </w:p>
    <w:p w14:paraId="0411F540" w14:textId="77777777" w:rsidR="00816B62" w:rsidRPr="00816B62" w:rsidRDefault="00816B62" w:rsidP="00816B62">
      <w:pPr>
        <w:rPr>
          <w:b/>
          <w:sz w:val="24"/>
          <w:szCs w:val="24"/>
        </w:rPr>
      </w:pPr>
      <w:r w:rsidRPr="00816B62">
        <w:rPr>
          <w:b/>
          <w:sz w:val="24"/>
          <w:szCs w:val="24"/>
        </w:rPr>
        <w:t>Requirement 3:  Protect Stored Cardholder Data</w:t>
      </w:r>
    </w:p>
    <w:p w14:paraId="3FFA589D" w14:textId="77777777" w:rsidR="00816B62" w:rsidRPr="00816B62" w:rsidRDefault="00816B62" w:rsidP="00816B62">
      <w:pPr>
        <w:spacing w:before="0"/>
        <w:jc w:val="left"/>
        <w:rPr>
          <w:b/>
        </w:rPr>
      </w:pPr>
      <w:r w:rsidRPr="00816B62">
        <w:rPr>
          <w:b/>
        </w:rPr>
        <w:t>Data-retention</w:t>
      </w:r>
    </w:p>
    <w:p w14:paraId="79530A71" w14:textId="77777777" w:rsidR="0071015C" w:rsidRPr="00336B0E" w:rsidRDefault="0071015C" w:rsidP="0071015C">
      <w:pPr>
        <w:pStyle w:val="ListParagraph"/>
        <w:numPr>
          <w:ilvl w:val="0"/>
          <w:numId w:val="20"/>
        </w:numPr>
        <w:spacing w:before="0" w:after="0"/>
        <w:jc w:val="left"/>
        <w:rPr>
          <w:rFonts w:ascii="Arial" w:hAnsi="Arial" w:cs="Arial"/>
        </w:rPr>
      </w:pPr>
      <w:r w:rsidRPr="00336B0E">
        <w:rPr>
          <w:rFonts w:ascii="Arial" w:hAnsi="Arial" w:cs="Arial"/>
        </w:rPr>
        <w:t>All security policies and operational procedures that are identified in Requirement 3.x.x are:</w:t>
      </w:r>
    </w:p>
    <w:p w14:paraId="01C49AC6" w14:textId="77777777" w:rsidR="0071015C" w:rsidRPr="00336B0E" w:rsidRDefault="0071015C" w:rsidP="0071015C">
      <w:pPr>
        <w:pStyle w:val="ListParagraph"/>
        <w:numPr>
          <w:ilvl w:val="1"/>
          <w:numId w:val="20"/>
        </w:numPr>
        <w:spacing w:before="0" w:after="0"/>
        <w:jc w:val="left"/>
        <w:rPr>
          <w:rFonts w:ascii="Arial" w:hAnsi="Arial" w:cs="Arial"/>
        </w:rPr>
      </w:pPr>
      <w:r w:rsidRPr="00336B0E">
        <w:rPr>
          <w:rFonts w:ascii="Arial" w:hAnsi="Arial" w:cs="Arial"/>
        </w:rPr>
        <w:t xml:space="preserve">Documented </w:t>
      </w:r>
    </w:p>
    <w:p w14:paraId="6E724C02" w14:textId="77777777" w:rsidR="0071015C" w:rsidRPr="00336B0E" w:rsidRDefault="0071015C" w:rsidP="0071015C">
      <w:pPr>
        <w:pStyle w:val="ListParagraph"/>
        <w:numPr>
          <w:ilvl w:val="1"/>
          <w:numId w:val="20"/>
        </w:numPr>
        <w:spacing w:before="0" w:after="0"/>
        <w:jc w:val="left"/>
        <w:rPr>
          <w:rFonts w:ascii="Arial" w:hAnsi="Arial" w:cs="Arial"/>
        </w:rPr>
      </w:pPr>
      <w:r w:rsidRPr="00336B0E">
        <w:rPr>
          <w:rFonts w:ascii="Arial" w:hAnsi="Arial" w:cs="Arial"/>
        </w:rPr>
        <w:t xml:space="preserve">Kept up to </w:t>
      </w:r>
      <w:proofErr w:type="gramStart"/>
      <w:r w:rsidRPr="00336B0E">
        <w:rPr>
          <w:rFonts w:ascii="Arial" w:hAnsi="Arial" w:cs="Arial"/>
        </w:rPr>
        <w:t>date</w:t>
      </w:r>
      <w:proofErr w:type="gramEnd"/>
    </w:p>
    <w:p w14:paraId="31DADDC5" w14:textId="77777777" w:rsidR="0071015C" w:rsidRPr="00336B0E" w:rsidRDefault="0071015C" w:rsidP="0071015C">
      <w:pPr>
        <w:pStyle w:val="ListParagraph"/>
        <w:numPr>
          <w:ilvl w:val="1"/>
          <w:numId w:val="20"/>
        </w:numPr>
        <w:spacing w:before="0" w:after="0"/>
        <w:jc w:val="left"/>
        <w:rPr>
          <w:rFonts w:ascii="Arial" w:hAnsi="Arial" w:cs="Arial"/>
        </w:rPr>
      </w:pPr>
      <w:r w:rsidRPr="00336B0E">
        <w:rPr>
          <w:rFonts w:ascii="Arial" w:hAnsi="Arial" w:cs="Arial"/>
        </w:rPr>
        <w:t>In use</w:t>
      </w:r>
    </w:p>
    <w:p w14:paraId="347A8E7B" w14:textId="77777777" w:rsidR="0071015C" w:rsidRPr="00336B0E" w:rsidRDefault="0071015C" w:rsidP="0071015C">
      <w:pPr>
        <w:pStyle w:val="ListParagraph"/>
        <w:numPr>
          <w:ilvl w:val="1"/>
          <w:numId w:val="20"/>
        </w:numPr>
        <w:spacing w:before="0" w:after="0"/>
        <w:jc w:val="left"/>
        <w:rPr>
          <w:rFonts w:ascii="Arial" w:hAnsi="Arial" w:cs="Arial"/>
        </w:rPr>
      </w:pPr>
      <w:r w:rsidRPr="00336B0E">
        <w:rPr>
          <w:rFonts w:ascii="Arial" w:hAnsi="Arial" w:cs="Arial"/>
        </w:rPr>
        <w:t xml:space="preserve">Known to all affected parties.  </w:t>
      </w:r>
      <w:r w:rsidRPr="00336B0E">
        <w:rPr>
          <w:rFonts w:ascii="Arial" w:hAnsi="Arial" w:cs="Arial"/>
          <w:color w:val="FF0000"/>
        </w:rPr>
        <w:t>(PCI Requirement 3.1.1)</w:t>
      </w:r>
    </w:p>
    <w:p w14:paraId="5CB8DC33" w14:textId="77777777" w:rsidR="0071015C" w:rsidRPr="005B007A" w:rsidRDefault="0071015C" w:rsidP="0071015C">
      <w:pPr>
        <w:pStyle w:val="ListParagraph"/>
        <w:numPr>
          <w:ilvl w:val="0"/>
          <w:numId w:val="20"/>
        </w:numPr>
        <w:spacing w:before="0" w:after="0"/>
        <w:jc w:val="left"/>
        <w:rPr>
          <w:rFonts w:ascii="Arial" w:hAnsi="Arial" w:cs="Arial"/>
          <w:highlight w:val="yellow"/>
        </w:rPr>
      </w:pPr>
      <w:r w:rsidRPr="005B007A">
        <w:rPr>
          <w:rFonts w:ascii="Arial" w:hAnsi="Arial" w:cs="Arial"/>
          <w:highlight w:val="yellow"/>
        </w:rPr>
        <w:t>Account data storage is kept to a minimum through implementation of data retention and disposal policies, procedures, and processes that include at least the following:</w:t>
      </w:r>
    </w:p>
    <w:p w14:paraId="3AE4705C" w14:textId="77777777" w:rsidR="0071015C" w:rsidRPr="005B007A" w:rsidRDefault="0071015C" w:rsidP="0071015C">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 xml:space="preserve">Coverage for all locations of stored account data. </w:t>
      </w:r>
    </w:p>
    <w:p w14:paraId="68B75F79" w14:textId="77777777" w:rsidR="0071015C" w:rsidRPr="005B007A" w:rsidRDefault="0071015C" w:rsidP="0071015C">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Coverage for any sensitive authentication data (SAD) stored prior to completion of authorization.</w:t>
      </w:r>
    </w:p>
    <w:p w14:paraId="5DD68DEE" w14:textId="77777777" w:rsidR="0071015C" w:rsidRPr="005B007A" w:rsidRDefault="0071015C" w:rsidP="0071015C">
      <w:pPr>
        <w:pStyle w:val="ListParagraph"/>
        <w:numPr>
          <w:ilvl w:val="2"/>
          <w:numId w:val="20"/>
        </w:numPr>
        <w:spacing w:before="0" w:after="0"/>
        <w:jc w:val="left"/>
        <w:rPr>
          <w:rFonts w:ascii="Arial" w:hAnsi="Arial" w:cs="Arial"/>
          <w:highlight w:val="yellow"/>
          <w:u w:val="single"/>
        </w:rPr>
      </w:pPr>
      <w:r w:rsidRPr="005B007A">
        <w:rPr>
          <w:rFonts w:ascii="Arial" w:hAnsi="Arial" w:cs="Arial"/>
          <w:highlight w:val="yellow"/>
          <w:u w:val="single"/>
        </w:rPr>
        <w:t xml:space="preserve">This bullet is a best practice until its effective date </w:t>
      </w:r>
      <w:proofErr w:type="gramStart"/>
      <w:r w:rsidRPr="005B007A">
        <w:rPr>
          <w:rFonts w:ascii="Arial" w:hAnsi="Arial" w:cs="Arial"/>
          <w:highlight w:val="yellow"/>
          <w:u w:val="single"/>
        </w:rPr>
        <w:t>03/31/2025</w:t>
      </w:r>
      <w:proofErr w:type="gramEnd"/>
    </w:p>
    <w:p w14:paraId="0B0FCFA9" w14:textId="77777777" w:rsidR="0071015C" w:rsidRPr="005B007A" w:rsidRDefault="0071015C" w:rsidP="0071015C">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 xml:space="preserve">Limiting data storage amount and retention time to that which is required for legal or regulatory, and/or business requirements. </w:t>
      </w:r>
    </w:p>
    <w:p w14:paraId="789E44F5" w14:textId="77777777" w:rsidR="0071015C" w:rsidRPr="005B007A" w:rsidRDefault="0071015C" w:rsidP="0071015C">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t xml:space="preserve">Specific retention requirements for stored account data that defines length of retention period and includes a documented business justification. </w:t>
      </w:r>
    </w:p>
    <w:p w14:paraId="6AC85E8B" w14:textId="77777777" w:rsidR="0071015C" w:rsidRPr="005B007A" w:rsidRDefault="0071015C" w:rsidP="0071015C">
      <w:pPr>
        <w:pStyle w:val="ListParagraph"/>
        <w:numPr>
          <w:ilvl w:val="1"/>
          <w:numId w:val="20"/>
        </w:numPr>
        <w:spacing w:before="0" w:after="0"/>
        <w:jc w:val="left"/>
        <w:rPr>
          <w:rFonts w:ascii="Arial" w:hAnsi="Arial" w:cs="Arial"/>
          <w:highlight w:val="yellow"/>
        </w:rPr>
      </w:pPr>
      <w:r w:rsidRPr="005B007A">
        <w:rPr>
          <w:rFonts w:ascii="Arial" w:hAnsi="Arial" w:cs="Arial"/>
          <w:highlight w:val="yellow"/>
        </w:rPr>
        <w:lastRenderedPageBreak/>
        <w:t>Processes for secure deletion or rendering account data unrecoverable when no longer needed per the retention policy.</w:t>
      </w:r>
    </w:p>
    <w:p w14:paraId="23DFD7EF" w14:textId="77777777" w:rsidR="0071015C" w:rsidRPr="00226BAB" w:rsidRDefault="0071015C" w:rsidP="0071015C">
      <w:pPr>
        <w:pStyle w:val="ListParagraph"/>
        <w:numPr>
          <w:ilvl w:val="1"/>
          <w:numId w:val="20"/>
        </w:numPr>
        <w:spacing w:before="0" w:after="0"/>
        <w:jc w:val="left"/>
        <w:rPr>
          <w:rFonts w:ascii="Arial" w:hAnsi="Arial" w:cs="Arial"/>
          <w:highlight w:val="yellow"/>
        </w:rPr>
      </w:pPr>
      <w:r w:rsidRPr="00226BAB">
        <w:rPr>
          <w:rFonts w:ascii="Arial" w:hAnsi="Arial" w:cs="Arial"/>
          <w:highlight w:val="yellow"/>
        </w:rPr>
        <w:t xml:space="preserve">A process for verifying, at least once every three months, that stored account data exceeding the defined retention period has been securely deleted or rendered unrecoverable.  </w:t>
      </w:r>
      <w:r w:rsidRPr="00226BAB">
        <w:rPr>
          <w:rFonts w:ascii="Arial" w:hAnsi="Arial" w:cs="Arial"/>
          <w:color w:val="FF0000"/>
          <w:highlight w:val="yellow"/>
        </w:rPr>
        <w:t>(PCI Requirement 3.2.1)</w:t>
      </w:r>
    </w:p>
    <w:p w14:paraId="658BF840" w14:textId="77777777" w:rsidR="00816B62" w:rsidRPr="00816B62" w:rsidRDefault="00816B62" w:rsidP="00816B62">
      <w:pPr>
        <w:spacing w:before="0"/>
        <w:ind w:left="720"/>
        <w:contextualSpacing/>
        <w:jc w:val="left"/>
        <w:rPr>
          <w:rFonts w:ascii="Arial" w:hAnsi="Arial" w:cs="Arial"/>
        </w:rPr>
      </w:pPr>
    </w:p>
    <w:p w14:paraId="45BF9D05" w14:textId="77777777" w:rsidR="00816B62" w:rsidRPr="00816B62" w:rsidRDefault="00816B62" w:rsidP="00816B62">
      <w:pPr>
        <w:spacing w:before="0"/>
        <w:jc w:val="left"/>
        <w:rPr>
          <w:b/>
        </w:rPr>
      </w:pPr>
      <w:r w:rsidRPr="00816B62">
        <w:rPr>
          <w:b/>
        </w:rPr>
        <w:t xml:space="preserve">Prohibited Data </w:t>
      </w:r>
    </w:p>
    <w:p w14:paraId="62F7A6A0" w14:textId="77777777" w:rsidR="00816B62" w:rsidRPr="00816B62" w:rsidRDefault="00816B62" w:rsidP="00816B62">
      <w:pPr>
        <w:spacing w:before="0"/>
        <w:jc w:val="left"/>
        <w:rPr>
          <w:rFonts w:ascii="Arial" w:hAnsi="Arial" w:cs="Arial"/>
        </w:rPr>
      </w:pPr>
      <w:r w:rsidRPr="00816B62">
        <w:rPr>
          <w:rFonts w:ascii="Arial" w:hAnsi="Arial"/>
        </w:rPr>
        <w:t xml:space="preserve">The card verification code is not retained upon completion of the authorization process. </w:t>
      </w:r>
      <w:r w:rsidRPr="00816B62">
        <w:rPr>
          <w:rFonts w:ascii="Arial" w:hAnsi="Arial" w:cs="Arial"/>
          <w:color w:val="FF0000"/>
        </w:rPr>
        <w:t xml:space="preserve"> (PCI Requirement 3.3.1.2)</w:t>
      </w:r>
    </w:p>
    <w:p w14:paraId="16CA0F0A" w14:textId="60AFB218" w:rsidR="005921B1" w:rsidRPr="00336B0E" w:rsidRDefault="005921B1" w:rsidP="005921B1">
      <w:pPr>
        <w:spacing w:before="0" w:after="0"/>
        <w:jc w:val="left"/>
        <w:rPr>
          <w:rFonts w:ascii="Arial" w:hAnsi="Arial"/>
          <w:color w:val="FF0000"/>
        </w:rPr>
      </w:pPr>
    </w:p>
    <w:p w14:paraId="4786DABC" w14:textId="44FAC360" w:rsidR="005921B1" w:rsidRPr="00336B0E" w:rsidRDefault="005921B1" w:rsidP="005921B1">
      <w:pPr>
        <w:spacing w:before="0" w:after="0"/>
        <w:jc w:val="left"/>
        <w:rPr>
          <w:b/>
          <w:bCs/>
          <w:sz w:val="24"/>
          <w:szCs w:val="24"/>
        </w:rPr>
      </w:pPr>
      <w:r w:rsidRPr="00336B0E">
        <w:rPr>
          <w:b/>
          <w:bCs/>
          <w:sz w:val="24"/>
          <w:szCs w:val="24"/>
        </w:rPr>
        <w:t xml:space="preserve">Requirement 6: Develop and maintain secure systems and </w:t>
      </w:r>
      <w:proofErr w:type="gramStart"/>
      <w:r w:rsidRPr="00336B0E">
        <w:rPr>
          <w:b/>
          <w:bCs/>
          <w:sz w:val="24"/>
          <w:szCs w:val="24"/>
        </w:rPr>
        <w:t>applications</w:t>
      </w:r>
      <w:proofErr w:type="gramEnd"/>
    </w:p>
    <w:p w14:paraId="3C073460" w14:textId="2498D788" w:rsidR="0071457F" w:rsidRPr="00336B0E" w:rsidRDefault="0038161E" w:rsidP="006D1BD4">
      <w:pPr>
        <w:spacing w:after="0"/>
        <w:rPr>
          <w:b/>
        </w:rPr>
      </w:pPr>
      <w:r w:rsidRPr="00336B0E">
        <w:rPr>
          <w:b/>
        </w:rPr>
        <w:t xml:space="preserve">Security </w:t>
      </w:r>
      <w:r w:rsidR="0071457F" w:rsidRPr="00336B0E">
        <w:rPr>
          <w:b/>
        </w:rPr>
        <w:t>Vulnerabilities are Identified and Addressed</w:t>
      </w:r>
    </w:p>
    <w:p w14:paraId="5F562FB0" w14:textId="4950737C" w:rsidR="0071457F" w:rsidRPr="00336B0E" w:rsidRDefault="0071457F" w:rsidP="007C7FBA">
      <w:pPr>
        <w:pStyle w:val="ListParagraph"/>
        <w:numPr>
          <w:ilvl w:val="0"/>
          <w:numId w:val="19"/>
        </w:numPr>
        <w:spacing w:before="0" w:after="0"/>
        <w:jc w:val="left"/>
        <w:rPr>
          <w:rFonts w:ascii="Arial" w:hAnsi="Arial" w:cs="Arial"/>
        </w:rPr>
      </w:pPr>
      <w:r w:rsidRPr="00336B0E">
        <w:rPr>
          <w:rFonts w:ascii="Arial" w:hAnsi="Arial" w:cs="Arial"/>
        </w:rPr>
        <w:t>Security Vulnerabilities are identified and managed as follows</w:t>
      </w:r>
      <w:r w:rsidR="006B37FE" w:rsidRPr="00336B0E">
        <w:rPr>
          <w:rFonts w:ascii="Arial" w:hAnsi="Arial" w:cs="Arial"/>
        </w:rPr>
        <w:t>:</w:t>
      </w:r>
    </w:p>
    <w:p w14:paraId="2E6B47F2" w14:textId="23BBF793" w:rsidR="006B37FE" w:rsidRPr="00336B0E" w:rsidRDefault="006B37FE" w:rsidP="006B37FE">
      <w:pPr>
        <w:pStyle w:val="ListParagraph"/>
        <w:numPr>
          <w:ilvl w:val="1"/>
          <w:numId w:val="19"/>
        </w:numPr>
        <w:spacing w:before="0" w:after="0"/>
        <w:jc w:val="left"/>
        <w:rPr>
          <w:rFonts w:ascii="Arial" w:hAnsi="Arial" w:cs="Arial"/>
        </w:rPr>
      </w:pPr>
      <w:r w:rsidRPr="00336B0E">
        <w:rPr>
          <w:rFonts w:ascii="Arial" w:hAnsi="Arial" w:cs="Arial"/>
        </w:rPr>
        <w:t>New security vulnerabilities are identified using industry-recognized sources for security vulnerability information, including alerts from international and national computer emergency response teams (CERTs).</w:t>
      </w:r>
    </w:p>
    <w:p w14:paraId="7D158828" w14:textId="24505AF5" w:rsidR="006B37FE" w:rsidRPr="00336B0E" w:rsidRDefault="00AB05FC" w:rsidP="006B37FE">
      <w:pPr>
        <w:pStyle w:val="ListParagraph"/>
        <w:numPr>
          <w:ilvl w:val="1"/>
          <w:numId w:val="19"/>
        </w:numPr>
        <w:spacing w:before="0" w:after="0"/>
        <w:jc w:val="left"/>
        <w:rPr>
          <w:rFonts w:ascii="Arial" w:hAnsi="Arial" w:cs="Arial"/>
        </w:rPr>
      </w:pPr>
      <w:r w:rsidRPr="00336B0E">
        <w:rPr>
          <w:rFonts w:ascii="Arial" w:hAnsi="Arial" w:cs="Arial"/>
        </w:rPr>
        <w:t>Vulnerabilities</w:t>
      </w:r>
      <w:r w:rsidR="005E3F76" w:rsidRPr="00336B0E">
        <w:rPr>
          <w:rFonts w:ascii="Arial" w:hAnsi="Arial" w:cs="Arial"/>
        </w:rPr>
        <w:t xml:space="preserve"> are assigned a risk ranking based on industry best practices and consideration of potential impact.</w:t>
      </w:r>
    </w:p>
    <w:p w14:paraId="3D69C32A" w14:textId="3010B071" w:rsidR="005E3F76" w:rsidRPr="009A49F3" w:rsidRDefault="00AB05FC" w:rsidP="006B37FE">
      <w:pPr>
        <w:pStyle w:val="ListParagraph"/>
        <w:numPr>
          <w:ilvl w:val="1"/>
          <w:numId w:val="19"/>
        </w:numPr>
        <w:spacing w:before="0" w:after="0"/>
        <w:jc w:val="left"/>
        <w:rPr>
          <w:rFonts w:ascii="Arial" w:hAnsi="Arial" w:cs="Arial"/>
        </w:rPr>
      </w:pPr>
      <w:r w:rsidRPr="00336B0E">
        <w:rPr>
          <w:rFonts w:ascii="Arial" w:hAnsi="Arial" w:cs="Arial"/>
        </w:rPr>
        <w:t xml:space="preserve">Risk rankings identify, at a minimum, all vulnerabilities considered to be a high-risk or critical to </w:t>
      </w:r>
      <w:r w:rsidR="00C233FD" w:rsidRPr="009A49F3">
        <w:rPr>
          <w:rFonts w:ascii="Arial" w:hAnsi="Arial" w:cs="Arial"/>
        </w:rPr>
        <w:t xml:space="preserve">the environment.  </w:t>
      </w:r>
      <w:r w:rsidR="0009148E" w:rsidRPr="009A49F3">
        <w:rPr>
          <w:rFonts w:ascii="Arial" w:hAnsi="Arial" w:cs="Arial"/>
          <w:color w:val="FF0000"/>
        </w:rPr>
        <w:t xml:space="preserve">(PCI Requirement 6.3.1) </w:t>
      </w:r>
    </w:p>
    <w:p w14:paraId="0B4D9A8C" w14:textId="22BA0215" w:rsidR="00F233C9" w:rsidRPr="009A49F3" w:rsidRDefault="00F233C9" w:rsidP="00F233C9">
      <w:pPr>
        <w:pStyle w:val="ListParagraph"/>
        <w:numPr>
          <w:ilvl w:val="0"/>
          <w:numId w:val="19"/>
        </w:numPr>
        <w:spacing w:before="0" w:after="0"/>
        <w:jc w:val="left"/>
        <w:rPr>
          <w:rFonts w:ascii="Arial" w:hAnsi="Arial" w:cs="Arial"/>
        </w:rPr>
      </w:pPr>
      <w:r w:rsidRPr="009A49F3">
        <w:rPr>
          <w:rFonts w:ascii="Arial" w:hAnsi="Arial" w:cs="Arial"/>
        </w:rPr>
        <w:t xml:space="preserve">All system components are protected from known </w:t>
      </w:r>
      <w:r w:rsidR="00DF1A03" w:rsidRPr="009A49F3">
        <w:rPr>
          <w:rFonts w:ascii="Arial" w:hAnsi="Arial" w:cs="Arial"/>
        </w:rPr>
        <w:t>vulnerabilities by installing applicable security patches/updates as follows:</w:t>
      </w:r>
    </w:p>
    <w:p w14:paraId="54EEAAA2" w14:textId="48F9E3F6" w:rsidR="00DF1A03" w:rsidRPr="009A49F3" w:rsidRDefault="00DF1A03" w:rsidP="00DF1A03">
      <w:pPr>
        <w:pStyle w:val="ListParagraph"/>
        <w:numPr>
          <w:ilvl w:val="1"/>
          <w:numId w:val="19"/>
        </w:numPr>
        <w:spacing w:before="0" w:after="0"/>
        <w:jc w:val="left"/>
        <w:rPr>
          <w:rFonts w:ascii="Arial" w:hAnsi="Arial" w:cs="Arial"/>
        </w:rPr>
      </w:pPr>
      <w:r w:rsidRPr="009A49F3">
        <w:rPr>
          <w:rFonts w:ascii="Arial" w:hAnsi="Arial" w:cs="Arial"/>
        </w:rPr>
        <w:t xml:space="preserve">Critical or high-security patches/updates are </w:t>
      </w:r>
      <w:r w:rsidR="001E0CD6" w:rsidRPr="009A49F3">
        <w:rPr>
          <w:rFonts w:ascii="Arial" w:hAnsi="Arial" w:cs="Arial"/>
        </w:rPr>
        <w:t>installed</w:t>
      </w:r>
      <w:r w:rsidRPr="009A49F3">
        <w:rPr>
          <w:rFonts w:ascii="Arial" w:hAnsi="Arial" w:cs="Arial"/>
        </w:rPr>
        <w:t xml:space="preserve"> within one month or release</w:t>
      </w:r>
      <w:r w:rsidR="001E0CD6" w:rsidRPr="009A49F3">
        <w:rPr>
          <w:rFonts w:ascii="Arial" w:hAnsi="Arial" w:cs="Arial"/>
        </w:rPr>
        <w:t xml:space="preserve">.  </w:t>
      </w:r>
      <w:r w:rsidR="001E0CD6" w:rsidRPr="009A49F3">
        <w:rPr>
          <w:rFonts w:ascii="Arial" w:hAnsi="Arial" w:cs="Arial"/>
          <w:color w:val="FF0000"/>
        </w:rPr>
        <w:t>(PCI Requirement 6.3.3)</w:t>
      </w:r>
    </w:p>
    <w:p w14:paraId="60A7876E" w14:textId="7D0B9ACF" w:rsidR="001E0CD6" w:rsidRPr="00226BAB" w:rsidRDefault="001E0CD6" w:rsidP="001E0CD6">
      <w:pPr>
        <w:pStyle w:val="ListParagraph"/>
        <w:numPr>
          <w:ilvl w:val="0"/>
          <w:numId w:val="19"/>
        </w:numPr>
        <w:spacing w:before="0" w:after="0"/>
        <w:jc w:val="left"/>
        <w:rPr>
          <w:rFonts w:ascii="Arial" w:hAnsi="Arial" w:cs="Arial"/>
          <w:highlight w:val="yellow"/>
        </w:rPr>
      </w:pPr>
      <w:r w:rsidRPr="00226BAB">
        <w:rPr>
          <w:rFonts w:ascii="Arial" w:hAnsi="Arial" w:cs="Arial"/>
          <w:highlight w:val="yellow"/>
        </w:rPr>
        <w:t xml:space="preserve">All payment </w:t>
      </w:r>
      <w:r w:rsidR="00450685" w:rsidRPr="00226BAB">
        <w:rPr>
          <w:rFonts w:ascii="Arial" w:hAnsi="Arial" w:cs="Arial"/>
          <w:highlight w:val="yellow"/>
        </w:rPr>
        <w:t xml:space="preserve">page scripts </w:t>
      </w:r>
      <w:r w:rsidR="00A92FBD" w:rsidRPr="00226BAB">
        <w:rPr>
          <w:rFonts w:ascii="Arial" w:hAnsi="Arial" w:cs="Arial"/>
          <w:highlight w:val="yellow"/>
        </w:rPr>
        <w:t>that are loaded and executed in the consumer’s browser are managed as follows:</w:t>
      </w:r>
    </w:p>
    <w:p w14:paraId="6A9382F8" w14:textId="11813D11" w:rsidR="00A92FBD" w:rsidRPr="00226BAB" w:rsidRDefault="00A92FBD" w:rsidP="00A92FBD">
      <w:pPr>
        <w:pStyle w:val="ListParagraph"/>
        <w:numPr>
          <w:ilvl w:val="1"/>
          <w:numId w:val="19"/>
        </w:numPr>
        <w:spacing w:before="0" w:after="0"/>
        <w:jc w:val="left"/>
        <w:rPr>
          <w:rFonts w:ascii="Arial" w:hAnsi="Arial" w:cs="Arial"/>
          <w:highlight w:val="yellow"/>
        </w:rPr>
      </w:pPr>
      <w:r w:rsidRPr="00226BAB">
        <w:rPr>
          <w:rFonts w:ascii="Arial" w:hAnsi="Arial" w:cs="Arial"/>
          <w:highlight w:val="yellow"/>
        </w:rPr>
        <w:t xml:space="preserve">A method is implemented to confirm that each script is </w:t>
      </w:r>
      <w:proofErr w:type="gramStart"/>
      <w:r w:rsidRPr="00226BAB">
        <w:rPr>
          <w:rFonts w:ascii="Arial" w:hAnsi="Arial" w:cs="Arial"/>
          <w:highlight w:val="yellow"/>
        </w:rPr>
        <w:t>authorized</w:t>
      </w:r>
      <w:proofErr w:type="gramEnd"/>
    </w:p>
    <w:p w14:paraId="261067C1" w14:textId="124344EB" w:rsidR="00A92FBD" w:rsidRPr="00226BAB" w:rsidRDefault="003C26DD" w:rsidP="00A92FBD">
      <w:pPr>
        <w:pStyle w:val="ListParagraph"/>
        <w:numPr>
          <w:ilvl w:val="1"/>
          <w:numId w:val="19"/>
        </w:numPr>
        <w:spacing w:before="0" w:after="0"/>
        <w:jc w:val="left"/>
        <w:rPr>
          <w:rFonts w:ascii="Arial" w:hAnsi="Arial" w:cs="Arial"/>
          <w:highlight w:val="yellow"/>
        </w:rPr>
      </w:pPr>
      <w:r w:rsidRPr="00226BAB">
        <w:rPr>
          <w:rFonts w:ascii="Arial" w:hAnsi="Arial" w:cs="Arial"/>
          <w:highlight w:val="yellow"/>
        </w:rPr>
        <w:t xml:space="preserve">A method is implemented to assure the integrity </w:t>
      </w:r>
      <w:proofErr w:type="spellStart"/>
      <w:r w:rsidRPr="00226BAB">
        <w:rPr>
          <w:rFonts w:ascii="Arial" w:hAnsi="Arial" w:cs="Arial"/>
          <w:highlight w:val="yellow"/>
        </w:rPr>
        <w:t>od</w:t>
      </w:r>
      <w:proofErr w:type="spellEnd"/>
      <w:r w:rsidRPr="00226BAB">
        <w:rPr>
          <w:rFonts w:ascii="Arial" w:hAnsi="Arial" w:cs="Arial"/>
          <w:highlight w:val="yellow"/>
        </w:rPr>
        <w:t xml:space="preserve"> each </w:t>
      </w:r>
      <w:proofErr w:type="gramStart"/>
      <w:r w:rsidRPr="00226BAB">
        <w:rPr>
          <w:rFonts w:ascii="Arial" w:hAnsi="Arial" w:cs="Arial"/>
          <w:highlight w:val="yellow"/>
        </w:rPr>
        <w:t>script</w:t>
      </w:r>
      <w:proofErr w:type="gramEnd"/>
    </w:p>
    <w:p w14:paraId="45B75A9A" w14:textId="42E3684A" w:rsidR="00CB33FD" w:rsidRPr="00226BAB" w:rsidRDefault="003C26DD" w:rsidP="006E5705">
      <w:pPr>
        <w:pStyle w:val="ListParagraph"/>
        <w:numPr>
          <w:ilvl w:val="1"/>
          <w:numId w:val="19"/>
        </w:numPr>
        <w:spacing w:before="0" w:after="0"/>
        <w:jc w:val="left"/>
        <w:rPr>
          <w:rFonts w:ascii="Arial" w:hAnsi="Arial" w:cs="Arial"/>
          <w:highlight w:val="yellow"/>
        </w:rPr>
      </w:pPr>
      <w:r w:rsidRPr="00226BAB">
        <w:rPr>
          <w:rFonts w:ascii="Arial" w:hAnsi="Arial" w:cs="Arial"/>
          <w:highlight w:val="yellow"/>
        </w:rPr>
        <w:t xml:space="preserve">An inventory of all scripts is maintained with </w:t>
      </w:r>
      <w:r w:rsidR="00D251C6" w:rsidRPr="00226BAB">
        <w:rPr>
          <w:rFonts w:ascii="Arial" w:hAnsi="Arial" w:cs="Arial"/>
          <w:highlight w:val="yellow"/>
        </w:rPr>
        <w:t xml:space="preserve">written justification as to why each is necessary.  </w:t>
      </w:r>
      <w:r w:rsidR="00764062" w:rsidRPr="00226BAB">
        <w:rPr>
          <w:rFonts w:ascii="Arial" w:hAnsi="Arial" w:cs="Arial"/>
          <w:color w:val="FF0000"/>
          <w:highlight w:val="yellow"/>
        </w:rPr>
        <w:t>(PCI</w:t>
      </w:r>
      <w:r w:rsidR="00D251C6" w:rsidRPr="00226BAB">
        <w:rPr>
          <w:rFonts w:ascii="Arial" w:hAnsi="Arial" w:cs="Arial"/>
          <w:color w:val="FF0000"/>
          <w:highlight w:val="yellow"/>
        </w:rPr>
        <w:t xml:space="preserve"> Requirement 6.4.3)</w:t>
      </w:r>
    </w:p>
    <w:p w14:paraId="2924C2B0" w14:textId="7FE03083" w:rsidR="00B12DFD" w:rsidRPr="00226BAB" w:rsidRDefault="00B12DFD" w:rsidP="00B12DFD">
      <w:pPr>
        <w:pStyle w:val="ListParagraph"/>
        <w:numPr>
          <w:ilvl w:val="2"/>
          <w:numId w:val="19"/>
        </w:numPr>
        <w:spacing w:before="0" w:after="0"/>
        <w:jc w:val="left"/>
        <w:rPr>
          <w:rFonts w:ascii="Arial" w:hAnsi="Arial" w:cs="Arial"/>
          <w:highlight w:val="yellow"/>
          <w:u w:val="single"/>
        </w:rPr>
      </w:pPr>
      <w:r w:rsidRPr="00226BAB">
        <w:rPr>
          <w:rFonts w:ascii="Arial" w:hAnsi="Arial" w:cs="Arial"/>
          <w:highlight w:val="yellow"/>
          <w:u w:val="single"/>
        </w:rPr>
        <w:t xml:space="preserve">This bullet is a best practice until its effective date </w:t>
      </w:r>
      <w:proofErr w:type="gramStart"/>
      <w:r w:rsidRPr="00226BAB">
        <w:rPr>
          <w:rFonts w:ascii="Arial" w:hAnsi="Arial" w:cs="Arial"/>
          <w:highlight w:val="yellow"/>
          <w:u w:val="single"/>
        </w:rPr>
        <w:t>03/31/2025</w:t>
      </w:r>
      <w:proofErr w:type="gramEnd"/>
    </w:p>
    <w:p w14:paraId="4F1D82C1" w14:textId="77777777" w:rsidR="00F233C9" w:rsidRPr="00F233C9" w:rsidRDefault="00F233C9" w:rsidP="00F233C9">
      <w:pPr>
        <w:spacing w:before="0" w:after="0"/>
        <w:jc w:val="left"/>
        <w:rPr>
          <w:b/>
          <w:sz w:val="24"/>
          <w:szCs w:val="24"/>
        </w:rPr>
      </w:pPr>
    </w:p>
    <w:p w14:paraId="261BAEA9" w14:textId="5C9D6F4A" w:rsidR="003108C3" w:rsidRPr="003108C3" w:rsidRDefault="003108C3" w:rsidP="003108C3">
      <w:pPr>
        <w:spacing w:before="0"/>
        <w:jc w:val="left"/>
        <w:rPr>
          <w:b/>
          <w:sz w:val="24"/>
          <w:szCs w:val="24"/>
        </w:rPr>
      </w:pPr>
      <w:r w:rsidRPr="003108C3">
        <w:rPr>
          <w:b/>
          <w:sz w:val="24"/>
          <w:szCs w:val="24"/>
        </w:rPr>
        <w:t xml:space="preserve">Requirement 8: Identify </w:t>
      </w:r>
      <w:r w:rsidR="0002512B">
        <w:rPr>
          <w:b/>
          <w:sz w:val="24"/>
          <w:szCs w:val="24"/>
        </w:rPr>
        <w:t xml:space="preserve">Users </w:t>
      </w:r>
      <w:r w:rsidRPr="003108C3">
        <w:rPr>
          <w:b/>
          <w:sz w:val="24"/>
          <w:szCs w:val="24"/>
        </w:rPr>
        <w:t>and Authenticate Access to System Components</w:t>
      </w:r>
    </w:p>
    <w:p w14:paraId="0F0849FC" w14:textId="77777777" w:rsidR="003108C3" w:rsidRPr="003108C3" w:rsidRDefault="003108C3" w:rsidP="003108C3">
      <w:pPr>
        <w:spacing w:before="0"/>
        <w:jc w:val="left"/>
        <w:rPr>
          <w:b/>
        </w:rPr>
      </w:pPr>
      <w:r w:rsidRPr="003108C3">
        <w:rPr>
          <w:b/>
        </w:rPr>
        <w:t>Implement Strong Access Control Measures</w:t>
      </w:r>
    </w:p>
    <w:p w14:paraId="4C0B120D" w14:textId="64A7DCFC" w:rsidR="003108C3" w:rsidRPr="001D04DE" w:rsidRDefault="003108C3" w:rsidP="001D04DE">
      <w:pPr>
        <w:pStyle w:val="ListParagraph"/>
        <w:numPr>
          <w:ilvl w:val="0"/>
          <w:numId w:val="22"/>
        </w:numPr>
        <w:spacing w:before="0"/>
        <w:jc w:val="left"/>
        <w:rPr>
          <w:rFonts w:ascii="Arial" w:hAnsi="Arial"/>
        </w:rPr>
      </w:pPr>
      <w:r w:rsidRPr="001D04DE">
        <w:rPr>
          <w:rFonts w:ascii="Arial" w:hAnsi="Arial"/>
        </w:rPr>
        <w:t xml:space="preserve">All users are assigned a unique ID </w:t>
      </w:r>
      <w:r w:rsidR="00DF6E55" w:rsidRPr="001D04DE">
        <w:rPr>
          <w:rFonts w:ascii="Arial" w:hAnsi="Arial"/>
        </w:rPr>
        <w:t>access to system components or cardholder data is allowed.</w:t>
      </w:r>
      <w:r w:rsidRPr="001D04DE">
        <w:rPr>
          <w:rFonts w:ascii="Arial" w:hAnsi="Arial"/>
        </w:rPr>
        <w:t xml:space="preserve">  </w:t>
      </w:r>
      <w:r w:rsidRPr="001D04DE">
        <w:rPr>
          <w:rFonts w:ascii="Arial" w:hAnsi="Arial"/>
          <w:color w:val="FF0000"/>
        </w:rPr>
        <w:t>(PCI Requirement 8.</w:t>
      </w:r>
      <w:r w:rsidR="00DF6E55" w:rsidRPr="001D04DE">
        <w:rPr>
          <w:rFonts w:ascii="Arial" w:hAnsi="Arial"/>
          <w:color w:val="FF0000"/>
        </w:rPr>
        <w:t>2</w:t>
      </w:r>
      <w:r w:rsidRPr="001D04DE">
        <w:rPr>
          <w:rFonts w:ascii="Arial" w:hAnsi="Arial"/>
          <w:color w:val="FF0000"/>
        </w:rPr>
        <w:t>.1)</w:t>
      </w:r>
    </w:p>
    <w:p w14:paraId="16D59F58" w14:textId="07CC1E4F" w:rsidR="001D04DE" w:rsidRDefault="001D04DE" w:rsidP="001D04DE">
      <w:pPr>
        <w:pStyle w:val="ListParagraph"/>
        <w:numPr>
          <w:ilvl w:val="0"/>
          <w:numId w:val="22"/>
        </w:numPr>
        <w:spacing w:before="0"/>
        <w:jc w:val="left"/>
        <w:rPr>
          <w:rFonts w:ascii="Arial" w:hAnsi="Arial"/>
        </w:rPr>
      </w:pPr>
      <w:r w:rsidRPr="001D04DE">
        <w:rPr>
          <w:rFonts w:ascii="Arial" w:hAnsi="Arial"/>
        </w:rPr>
        <w:t>Group</w:t>
      </w:r>
      <w:r>
        <w:rPr>
          <w:rFonts w:ascii="Arial" w:hAnsi="Arial"/>
        </w:rPr>
        <w:t xml:space="preserve">, shared, or generic accounts, or other shared authentication credentials are </w:t>
      </w:r>
      <w:r w:rsidR="003F683D">
        <w:rPr>
          <w:rFonts w:ascii="Arial" w:hAnsi="Arial"/>
        </w:rPr>
        <w:t>only</w:t>
      </w:r>
      <w:r>
        <w:rPr>
          <w:rFonts w:ascii="Arial" w:hAnsi="Arial"/>
        </w:rPr>
        <w:t xml:space="preserve"> </w:t>
      </w:r>
      <w:r w:rsidR="003F683D">
        <w:rPr>
          <w:rFonts w:ascii="Arial" w:hAnsi="Arial"/>
        </w:rPr>
        <w:t>used</w:t>
      </w:r>
      <w:r>
        <w:rPr>
          <w:rFonts w:ascii="Arial" w:hAnsi="Arial"/>
        </w:rPr>
        <w:t xml:space="preserve"> when </w:t>
      </w:r>
      <w:proofErr w:type="gramStart"/>
      <w:r w:rsidR="003F683D">
        <w:rPr>
          <w:rFonts w:ascii="Arial" w:hAnsi="Arial"/>
        </w:rPr>
        <w:t>necessary</w:t>
      </w:r>
      <w:proofErr w:type="gramEnd"/>
      <w:r>
        <w:rPr>
          <w:rFonts w:ascii="Arial" w:hAnsi="Arial"/>
        </w:rPr>
        <w:t xml:space="preserve"> on an exception basis, and are managed as follows</w:t>
      </w:r>
      <w:r w:rsidR="003F683D">
        <w:rPr>
          <w:rFonts w:ascii="Arial" w:hAnsi="Arial"/>
        </w:rPr>
        <w:t>:</w:t>
      </w:r>
    </w:p>
    <w:p w14:paraId="26396DB2" w14:textId="0AB38996" w:rsidR="003F683D" w:rsidRDefault="00546A15" w:rsidP="003F683D">
      <w:pPr>
        <w:pStyle w:val="ListParagraph"/>
        <w:numPr>
          <w:ilvl w:val="1"/>
          <w:numId w:val="22"/>
        </w:numPr>
        <w:spacing w:before="0"/>
        <w:jc w:val="left"/>
        <w:rPr>
          <w:rFonts w:ascii="Arial" w:hAnsi="Arial"/>
        </w:rPr>
      </w:pPr>
      <w:r>
        <w:rPr>
          <w:rFonts w:ascii="Arial" w:hAnsi="Arial"/>
        </w:rPr>
        <w:t xml:space="preserve">Account use is prevented unless needed for an exceptional </w:t>
      </w:r>
      <w:proofErr w:type="gramStart"/>
      <w:r>
        <w:rPr>
          <w:rFonts w:ascii="Arial" w:hAnsi="Arial"/>
        </w:rPr>
        <w:t>circumstance</w:t>
      </w:r>
      <w:proofErr w:type="gramEnd"/>
    </w:p>
    <w:p w14:paraId="24B20866" w14:textId="19807858" w:rsidR="00546A15" w:rsidRDefault="00546A15" w:rsidP="003F683D">
      <w:pPr>
        <w:pStyle w:val="ListParagraph"/>
        <w:numPr>
          <w:ilvl w:val="1"/>
          <w:numId w:val="22"/>
        </w:numPr>
        <w:spacing w:before="0"/>
        <w:jc w:val="left"/>
        <w:rPr>
          <w:rFonts w:ascii="Arial" w:hAnsi="Arial"/>
        </w:rPr>
      </w:pPr>
      <w:r>
        <w:rPr>
          <w:rFonts w:ascii="Arial" w:hAnsi="Arial"/>
        </w:rPr>
        <w:t xml:space="preserve">Use is limited to time </w:t>
      </w:r>
      <w:r w:rsidR="005B276B">
        <w:rPr>
          <w:rFonts w:ascii="Arial" w:hAnsi="Arial"/>
        </w:rPr>
        <w:t xml:space="preserve">needed for the exceptional </w:t>
      </w:r>
      <w:proofErr w:type="gramStart"/>
      <w:r w:rsidR="005B276B">
        <w:rPr>
          <w:rFonts w:ascii="Arial" w:hAnsi="Arial"/>
        </w:rPr>
        <w:t>circumstance</w:t>
      </w:r>
      <w:proofErr w:type="gramEnd"/>
    </w:p>
    <w:p w14:paraId="70958F4D" w14:textId="2D053D75" w:rsidR="005B276B" w:rsidRDefault="005B276B" w:rsidP="003F683D">
      <w:pPr>
        <w:pStyle w:val="ListParagraph"/>
        <w:numPr>
          <w:ilvl w:val="1"/>
          <w:numId w:val="22"/>
        </w:numPr>
        <w:spacing w:before="0"/>
        <w:jc w:val="left"/>
        <w:rPr>
          <w:rFonts w:ascii="Arial" w:hAnsi="Arial"/>
        </w:rPr>
      </w:pPr>
      <w:r>
        <w:rPr>
          <w:rFonts w:ascii="Arial" w:hAnsi="Arial"/>
        </w:rPr>
        <w:t xml:space="preserve">Business justification for use is </w:t>
      </w:r>
      <w:proofErr w:type="gramStart"/>
      <w:r>
        <w:rPr>
          <w:rFonts w:ascii="Arial" w:hAnsi="Arial"/>
        </w:rPr>
        <w:t>documented</w:t>
      </w:r>
      <w:proofErr w:type="gramEnd"/>
    </w:p>
    <w:p w14:paraId="3E271343" w14:textId="43E41762" w:rsidR="005B276B" w:rsidRDefault="00FF3FB4" w:rsidP="003F683D">
      <w:pPr>
        <w:pStyle w:val="ListParagraph"/>
        <w:numPr>
          <w:ilvl w:val="1"/>
          <w:numId w:val="22"/>
        </w:numPr>
        <w:spacing w:before="0"/>
        <w:jc w:val="left"/>
        <w:rPr>
          <w:rFonts w:ascii="Arial" w:hAnsi="Arial"/>
        </w:rPr>
      </w:pPr>
      <w:r>
        <w:rPr>
          <w:rFonts w:ascii="Arial" w:hAnsi="Arial"/>
        </w:rPr>
        <w:t xml:space="preserve">Use is explicitly approved by </w:t>
      </w:r>
      <w:proofErr w:type="gramStart"/>
      <w:r>
        <w:rPr>
          <w:rFonts w:ascii="Arial" w:hAnsi="Arial"/>
        </w:rPr>
        <w:t>management</w:t>
      </w:r>
      <w:proofErr w:type="gramEnd"/>
    </w:p>
    <w:p w14:paraId="7C1175D6" w14:textId="37744722" w:rsidR="00FF3FB4" w:rsidRDefault="00CF2F30" w:rsidP="003F683D">
      <w:pPr>
        <w:pStyle w:val="ListParagraph"/>
        <w:numPr>
          <w:ilvl w:val="1"/>
          <w:numId w:val="22"/>
        </w:numPr>
        <w:spacing w:before="0"/>
        <w:jc w:val="left"/>
        <w:rPr>
          <w:rFonts w:ascii="Arial" w:hAnsi="Arial"/>
        </w:rPr>
      </w:pPr>
      <w:r>
        <w:rPr>
          <w:rFonts w:ascii="Arial" w:hAnsi="Arial"/>
        </w:rPr>
        <w:t xml:space="preserve">Individual user identity is confirmed before access to an account is </w:t>
      </w:r>
      <w:proofErr w:type="gramStart"/>
      <w:r>
        <w:rPr>
          <w:rFonts w:ascii="Arial" w:hAnsi="Arial"/>
        </w:rPr>
        <w:t>granted</w:t>
      </w:r>
      <w:proofErr w:type="gramEnd"/>
    </w:p>
    <w:p w14:paraId="02D9C357" w14:textId="45B2DC5F" w:rsidR="00CF2F30" w:rsidRDefault="00CF2F30" w:rsidP="003F683D">
      <w:pPr>
        <w:pStyle w:val="ListParagraph"/>
        <w:numPr>
          <w:ilvl w:val="1"/>
          <w:numId w:val="22"/>
        </w:numPr>
        <w:spacing w:before="0"/>
        <w:jc w:val="left"/>
        <w:rPr>
          <w:rFonts w:ascii="Arial" w:hAnsi="Arial"/>
        </w:rPr>
      </w:pPr>
      <w:r>
        <w:rPr>
          <w:rFonts w:ascii="Arial" w:hAnsi="Arial"/>
        </w:rPr>
        <w:t xml:space="preserve">Every action taken is attributable to an individual user.  </w:t>
      </w:r>
      <w:r w:rsidRPr="0003446E">
        <w:rPr>
          <w:rFonts w:ascii="Arial" w:hAnsi="Arial"/>
          <w:color w:val="FF0000"/>
        </w:rPr>
        <w:t xml:space="preserve">(PCI </w:t>
      </w:r>
      <w:r w:rsidR="00CB297F" w:rsidRPr="0003446E">
        <w:rPr>
          <w:rFonts w:ascii="Arial" w:hAnsi="Arial"/>
          <w:color w:val="FF0000"/>
        </w:rPr>
        <w:t>Requirement</w:t>
      </w:r>
      <w:r w:rsidRPr="0003446E">
        <w:rPr>
          <w:rFonts w:ascii="Arial" w:hAnsi="Arial"/>
          <w:color w:val="FF0000"/>
        </w:rPr>
        <w:t xml:space="preserve"> </w:t>
      </w:r>
      <w:r w:rsidR="00CB297F" w:rsidRPr="0003446E">
        <w:rPr>
          <w:rFonts w:ascii="Arial" w:hAnsi="Arial"/>
          <w:color w:val="FF0000"/>
        </w:rPr>
        <w:t>8.2.2)</w:t>
      </w:r>
    </w:p>
    <w:p w14:paraId="07780535" w14:textId="0E9697DB" w:rsidR="00CF2F30" w:rsidRDefault="00CB297F" w:rsidP="00CF2F30">
      <w:pPr>
        <w:pStyle w:val="ListParagraph"/>
        <w:numPr>
          <w:ilvl w:val="0"/>
          <w:numId w:val="22"/>
        </w:numPr>
        <w:spacing w:before="0"/>
        <w:jc w:val="left"/>
        <w:rPr>
          <w:rFonts w:ascii="Arial" w:hAnsi="Arial"/>
        </w:rPr>
      </w:pPr>
      <w:r>
        <w:rPr>
          <w:rFonts w:ascii="Arial" w:hAnsi="Arial"/>
        </w:rPr>
        <w:t xml:space="preserve">Access for Terminated user is immediately revoked </w:t>
      </w:r>
      <w:r w:rsidRPr="0003446E">
        <w:rPr>
          <w:rFonts w:ascii="Arial" w:hAnsi="Arial"/>
          <w:color w:val="FF0000"/>
        </w:rPr>
        <w:t>(PCI Requirement 8.2.5)</w:t>
      </w:r>
    </w:p>
    <w:p w14:paraId="1E93464D" w14:textId="425A6057" w:rsidR="00CB297F" w:rsidRDefault="00C11446" w:rsidP="00CF2F30">
      <w:pPr>
        <w:pStyle w:val="ListParagraph"/>
        <w:numPr>
          <w:ilvl w:val="0"/>
          <w:numId w:val="22"/>
        </w:numPr>
        <w:spacing w:before="0"/>
        <w:jc w:val="left"/>
        <w:rPr>
          <w:rFonts w:ascii="Arial" w:hAnsi="Arial"/>
        </w:rPr>
      </w:pPr>
      <w:r>
        <w:rPr>
          <w:rFonts w:ascii="Arial" w:hAnsi="Arial"/>
        </w:rPr>
        <w:t>All user access to system components for users and administrators is authenticated via at least one of the following authentication factors:</w:t>
      </w:r>
    </w:p>
    <w:p w14:paraId="6367D517" w14:textId="64619FB4" w:rsidR="00C11446" w:rsidRDefault="00C11446" w:rsidP="00C11446">
      <w:pPr>
        <w:pStyle w:val="ListParagraph"/>
        <w:numPr>
          <w:ilvl w:val="1"/>
          <w:numId w:val="22"/>
        </w:numPr>
        <w:spacing w:before="0"/>
        <w:jc w:val="left"/>
        <w:rPr>
          <w:rFonts w:ascii="Arial" w:hAnsi="Arial"/>
        </w:rPr>
      </w:pPr>
      <w:r>
        <w:rPr>
          <w:rFonts w:ascii="Arial" w:hAnsi="Arial"/>
        </w:rPr>
        <w:t xml:space="preserve">Something you know, such as a password or </w:t>
      </w:r>
      <w:proofErr w:type="gramStart"/>
      <w:r>
        <w:rPr>
          <w:rFonts w:ascii="Arial" w:hAnsi="Arial"/>
        </w:rPr>
        <w:t>passphrase</w:t>
      </w:r>
      <w:proofErr w:type="gramEnd"/>
    </w:p>
    <w:p w14:paraId="1038B10F" w14:textId="4FFCB993" w:rsidR="00C11446" w:rsidRDefault="002135C2" w:rsidP="00C11446">
      <w:pPr>
        <w:pStyle w:val="ListParagraph"/>
        <w:numPr>
          <w:ilvl w:val="1"/>
          <w:numId w:val="22"/>
        </w:numPr>
        <w:spacing w:before="0"/>
        <w:jc w:val="left"/>
        <w:rPr>
          <w:rFonts w:ascii="Arial" w:hAnsi="Arial"/>
        </w:rPr>
      </w:pPr>
      <w:r>
        <w:rPr>
          <w:rFonts w:ascii="Arial" w:hAnsi="Arial"/>
        </w:rPr>
        <w:t xml:space="preserve">Something you have, such as a token device or smart </w:t>
      </w:r>
      <w:proofErr w:type="gramStart"/>
      <w:r>
        <w:rPr>
          <w:rFonts w:ascii="Arial" w:hAnsi="Arial"/>
        </w:rPr>
        <w:t>card</w:t>
      </w:r>
      <w:proofErr w:type="gramEnd"/>
    </w:p>
    <w:p w14:paraId="2D681232" w14:textId="57EDF0C4" w:rsidR="002135C2" w:rsidRPr="009A49F3" w:rsidRDefault="002135C2" w:rsidP="00C11446">
      <w:pPr>
        <w:pStyle w:val="ListParagraph"/>
        <w:numPr>
          <w:ilvl w:val="1"/>
          <w:numId w:val="22"/>
        </w:numPr>
        <w:spacing w:before="0"/>
        <w:jc w:val="left"/>
        <w:rPr>
          <w:rFonts w:ascii="Arial" w:hAnsi="Arial"/>
        </w:rPr>
      </w:pPr>
      <w:r w:rsidRPr="009A49F3">
        <w:rPr>
          <w:rFonts w:ascii="Arial" w:hAnsi="Arial"/>
        </w:rPr>
        <w:t xml:space="preserve">Something you are, such as a biometric element.  </w:t>
      </w:r>
      <w:r w:rsidRPr="009A49F3">
        <w:rPr>
          <w:rFonts w:ascii="Arial" w:hAnsi="Arial"/>
          <w:color w:val="FF0000"/>
        </w:rPr>
        <w:t>(PCI</w:t>
      </w:r>
      <w:r w:rsidR="00B9032C" w:rsidRPr="009A49F3">
        <w:rPr>
          <w:rFonts w:ascii="Arial" w:hAnsi="Arial"/>
          <w:color w:val="FF0000"/>
        </w:rPr>
        <w:t xml:space="preserve"> Requirement 8.3.1)</w:t>
      </w:r>
    </w:p>
    <w:p w14:paraId="5E3A8716" w14:textId="28CEA85F" w:rsidR="00B9032C" w:rsidRPr="009A49F3" w:rsidRDefault="008D2B70" w:rsidP="00B9032C">
      <w:pPr>
        <w:pStyle w:val="ListParagraph"/>
        <w:numPr>
          <w:ilvl w:val="0"/>
          <w:numId w:val="22"/>
        </w:numPr>
        <w:spacing w:before="0"/>
        <w:jc w:val="left"/>
        <w:rPr>
          <w:rFonts w:ascii="Arial" w:hAnsi="Arial"/>
        </w:rPr>
      </w:pPr>
      <w:r w:rsidRPr="009A49F3">
        <w:rPr>
          <w:rFonts w:ascii="Arial" w:hAnsi="Arial"/>
        </w:rPr>
        <w:lastRenderedPageBreak/>
        <w:t xml:space="preserve">If passwords/Passphrases are used as authentication factors to meet Requirement 8.3.1, they are set and reset </w:t>
      </w:r>
      <w:r w:rsidR="00AD78BC" w:rsidRPr="009A49F3">
        <w:rPr>
          <w:rFonts w:ascii="Arial" w:hAnsi="Arial"/>
        </w:rPr>
        <w:t>for each user as follows:</w:t>
      </w:r>
    </w:p>
    <w:p w14:paraId="1B1DFC43" w14:textId="4DA427F1" w:rsidR="00AD78BC" w:rsidRPr="009A49F3" w:rsidRDefault="00AD78BC" w:rsidP="00AD78BC">
      <w:pPr>
        <w:pStyle w:val="ListParagraph"/>
        <w:numPr>
          <w:ilvl w:val="1"/>
          <w:numId w:val="22"/>
        </w:numPr>
        <w:spacing w:before="0"/>
        <w:jc w:val="left"/>
        <w:rPr>
          <w:rFonts w:ascii="Arial" w:hAnsi="Arial"/>
        </w:rPr>
      </w:pPr>
      <w:r w:rsidRPr="009A49F3">
        <w:rPr>
          <w:rFonts w:ascii="Arial" w:hAnsi="Arial"/>
        </w:rPr>
        <w:t xml:space="preserve">Set to a unique value for first-time use and upon </w:t>
      </w:r>
      <w:proofErr w:type="gramStart"/>
      <w:r w:rsidRPr="009A49F3">
        <w:rPr>
          <w:rFonts w:ascii="Arial" w:hAnsi="Arial"/>
        </w:rPr>
        <w:t>reset</w:t>
      </w:r>
      <w:proofErr w:type="gramEnd"/>
    </w:p>
    <w:p w14:paraId="0E615510" w14:textId="42FC6D43" w:rsidR="00AD78BC" w:rsidRPr="009A49F3" w:rsidRDefault="00AD78BC" w:rsidP="00AD78BC">
      <w:pPr>
        <w:pStyle w:val="ListParagraph"/>
        <w:numPr>
          <w:ilvl w:val="1"/>
          <w:numId w:val="22"/>
        </w:numPr>
        <w:spacing w:before="0"/>
        <w:jc w:val="left"/>
        <w:rPr>
          <w:rFonts w:ascii="Arial" w:hAnsi="Arial"/>
        </w:rPr>
      </w:pPr>
      <w:r w:rsidRPr="009A49F3">
        <w:rPr>
          <w:rFonts w:ascii="Arial" w:hAnsi="Arial"/>
        </w:rPr>
        <w:t xml:space="preserve">Forced to be changed immediately after the first use.  </w:t>
      </w:r>
      <w:r w:rsidRPr="009A49F3">
        <w:rPr>
          <w:rFonts w:ascii="Arial" w:hAnsi="Arial"/>
          <w:color w:val="FF0000"/>
        </w:rPr>
        <w:t>(PCI Requirement 8.3.5)</w:t>
      </w:r>
    </w:p>
    <w:p w14:paraId="68F8765C" w14:textId="277C0FB0" w:rsidR="00AD78BC" w:rsidRPr="001C507A" w:rsidRDefault="00AA0B15" w:rsidP="00AD78BC">
      <w:pPr>
        <w:pStyle w:val="ListParagraph"/>
        <w:numPr>
          <w:ilvl w:val="0"/>
          <w:numId w:val="22"/>
        </w:numPr>
        <w:spacing w:before="0"/>
        <w:jc w:val="left"/>
        <w:rPr>
          <w:rFonts w:ascii="Arial" w:hAnsi="Arial"/>
          <w:highlight w:val="yellow"/>
        </w:rPr>
      </w:pPr>
      <w:r w:rsidRPr="001C507A">
        <w:rPr>
          <w:rFonts w:ascii="Arial" w:hAnsi="Arial"/>
          <w:highlight w:val="yellow"/>
        </w:rPr>
        <w:t xml:space="preserve">If </w:t>
      </w:r>
      <w:r w:rsidR="00B17454" w:rsidRPr="001C507A">
        <w:rPr>
          <w:rFonts w:ascii="Arial" w:hAnsi="Arial"/>
          <w:highlight w:val="yellow"/>
        </w:rPr>
        <w:t>passwords</w:t>
      </w:r>
      <w:r w:rsidRPr="001C507A">
        <w:rPr>
          <w:rFonts w:ascii="Arial" w:hAnsi="Arial"/>
          <w:highlight w:val="yellow"/>
        </w:rPr>
        <w:t xml:space="preserve">/passphrases are used as authentication factors to meet Requirement 8.3.1, they </w:t>
      </w:r>
      <w:r w:rsidR="00087545" w:rsidRPr="001C507A">
        <w:rPr>
          <w:rFonts w:ascii="Arial" w:hAnsi="Arial"/>
          <w:highlight w:val="yellow"/>
        </w:rPr>
        <w:t>meet the following minimum level of complexity:</w:t>
      </w:r>
    </w:p>
    <w:p w14:paraId="1B3D6A96" w14:textId="7F62622F" w:rsidR="00087545" w:rsidRPr="001C507A" w:rsidRDefault="00087545" w:rsidP="00087545">
      <w:pPr>
        <w:pStyle w:val="ListParagraph"/>
        <w:numPr>
          <w:ilvl w:val="1"/>
          <w:numId w:val="22"/>
        </w:numPr>
        <w:spacing w:before="0"/>
        <w:jc w:val="left"/>
        <w:rPr>
          <w:rFonts w:ascii="Arial" w:hAnsi="Arial"/>
          <w:highlight w:val="yellow"/>
        </w:rPr>
      </w:pPr>
      <w:r w:rsidRPr="001C507A">
        <w:rPr>
          <w:rFonts w:ascii="Arial" w:hAnsi="Arial"/>
          <w:highlight w:val="yellow"/>
        </w:rPr>
        <w:t xml:space="preserve">A minimum length of </w:t>
      </w:r>
      <w:r w:rsidR="00B17454" w:rsidRPr="001C507A">
        <w:rPr>
          <w:rFonts w:ascii="Arial" w:hAnsi="Arial"/>
          <w:highlight w:val="yellow"/>
        </w:rPr>
        <w:t>characters</w:t>
      </w:r>
      <w:r w:rsidRPr="001C507A">
        <w:rPr>
          <w:rFonts w:ascii="Arial" w:hAnsi="Arial"/>
          <w:highlight w:val="yellow"/>
        </w:rPr>
        <w:t xml:space="preserve"> (or IF the system does not support </w:t>
      </w:r>
      <w:r w:rsidR="001E3A47" w:rsidRPr="001C507A">
        <w:rPr>
          <w:rFonts w:ascii="Arial" w:hAnsi="Arial"/>
          <w:highlight w:val="yellow"/>
        </w:rPr>
        <w:t xml:space="preserve">12 </w:t>
      </w:r>
      <w:r w:rsidR="00B17454" w:rsidRPr="001C507A">
        <w:rPr>
          <w:rFonts w:ascii="Arial" w:hAnsi="Arial"/>
          <w:highlight w:val="yellow"/>
        </w:rPr>
        <w:t>characters</w:t>
      </w:r>
      <w:r w:rsidR="001E3A47" w:rsidRPr="001C507A">
        <w:rPr>
          <w:rFonts w:ascii="Arial" w:hAnsi="Arial"/>
          <w:highlight w:val="yellow"/>
        </w:rPr>
        <w:t xml:space="preserve">, a minimum length of </w:t>
      </w:r>
      <w:r w:rsidR="00B17454" w:rsidRPr="001C507A">
        <w:rPr>
          <w:rFonts w:ascii="Arial" w:hAnsi="Arial"/>
          <w:highlight w:val="yellow"/>
        </w:rPr>
        <w:t>eight</w:t>
      </w:r>
      <w:r w:rsidR="001E3A47" w:rsidRPr="001C507A">
        <w:rPr>
          <w:rFonts w:ascii="Arial" w:hAnsi="Arial"/>
          <w:highlight w:val="yellow"/>
        </w:rPr>
        <w:t xml:space="preserve"> </w:t>
      </w:r>
      <w:r w:rsidR="00B17454" w:rsidRPr="001C507A">
        <w:rPr>
          <w:rFonts w:ascii="Arial" w:hAnsi="Arial"/>
          <w:highlight w:val="yellow"/>
        </w:rPr>
        <w:t>characters</w:t>
      </w:r>
      <w:r w:rsidR="001E3A47" w:rsidRPr="001C507A">
        <w:rPr>
          <w:rFonts w:ascii="Arial" w:hAnsi="Arial"/>
          <w:highlight w:val="yellow"/>
        </w:rPr>
        <w:t>)</w:t>
      </w:r>
    </w:p>
    <w:p w14:paraId="58A917D9" w14:textId="354D908C" w:rsidR="001E3A47" w:rsidRPr="001C507A" w:rsidRDefault="00B17454" w:rsidP="00087545">
      <w:pPr>
        <w:pStyle w:val="ListParagraph"/>
        <w:numPr>
          <w:ilvl w:val="1"/>
          <w:numId w:val="22"/>
        </w:numPr>
        <w:spacing w:before="0"/>
        <w:jc w:val="left"/>
        <w:rPr>
          <w:rFonts w:ascii="Arial" w:hAnsi="Arial"/>
          <w:highlight w:val="yellow"/>
        </w:rPr>
      </w:pPr>
      <w:r w:rsidRPr="001C507A">
        <w:rPr>
          <w:rFonts w:ascii="Arial" w:hAnsi="Arial"/>
          <w:highlight w:val="yellow"/>
        </w:rPr>
        <w:t>Contain</w:t>
      </w:r>
      <w:r w:rsidR="001E3A47" w:rsidRPr="001C507A">
        <w:rPr>
          <w:rFonts w:ascii="Arial" w:hAnsi="Arial"/>
          <w:highlight w:val="yellow"/>
        </w:rPr>
        <w:t xml:space="preserve"> both </w:t>
      </w:r>
      <w:r w:rsidRPr="001C507A">
        <w:rPr>
          <w:rFonts w:ascii="Arial" w:hAnsi="Arial"/>
          <w:highlight w:val="yellow"/>
        </w:rPr>
        <w:t>numeric</w:t>
      </w:r>
      <w:r w:rsidR="001E3A47" w:rsidRPr="001C507A">
        <w:rPr>
          <w:rFonts w:ascii="Arial" w:hAnsi="Arial"/>
          <w:highlight w:val="yellow"/>
        </w:rPr>
        <w:t xml:space="preserve"> and alphabetic </w:t>
      </w:r>
      <w:r w:rsidRPr="001C507A">
        <w:rPr>
          <w:rFonts w:ascii="Arial" w:hAnsi="Arial"/>
          <w:highlight w:val="yellow"/>
        </w:rPr>
        <w:t>characters</w:t>
      </w:r>
      <w:r w:rsidR="001E3A47" w:rsidRPr="001C507A">
        <w:rPr>
          <w:rFonts w:ascii="Arial" w:hAnsi="Arial"/>
          <w:highlight w:val="yellow"/>
        </w:rPr>
        <w:t xml:space="preserve">.  </w:t>
      </w:r>
      <w:r w:rsidR="001E3A47" w:rsidRPr="001C507A">
        <w:rPr>
          <w:rFonts w:ascii="Arial" w:hAnsi="Arial"/>
          <w:color w:val="FF0000"/>
          <w:highlight w:val="yellow"/>
        </w:rPr>
        <w:t xml:space="preserve">(PCI </w:t>
      </w:r>
      <w:r w:rsidR="00315473" w:rsidRPr="001C507A">
        <w:rPr>
          <w:rFonts w:ascii="Arial" w:hAnsi="Arial"/>
          <w:color w:val="FF0000"/>
          <w:highlight w:val="yellow"/>
        </w:rPr>
        <w:t>Requirement</w:t>
      </w:r>
      <w:r w:rsidR="001E3A47" w:rsidRPr="001C507A">
        <w:rPr>
          <w:rFonts w:ascii="Arial" w:hAnsi="Arial"/>
          <w:color w:val="FF0000"/>
          <w:highlight w:val="yellow"/>
        </w:rPr>
        <w:t xml:space="preserve"> </w:t>
      </w:r>
      <w:r w:rsidRPr="001C507A">
        <w:rPr>
          <w:rFonts w:ascii="Arial" w:hAnsi="Arial"/>
          <w:color w:val="FF0000"/>
          <w:highlight w:val="yellow"/>
        </w:rPr>
        <w:t>8.3.6)</w:t>
      </w:r>
    </w:p>
    <w:p w14:paraId="7BAF1C27" w14:textId="09AA4FDD" w:rsidR="00FE11EC" w:rsidRPr="001C507A" w:rsidRDefault="00FE11EC" w:rsidP="00FE11EC">
      <w:pPr>
        <w:pStyle w:val="ListParagraph"/>
        <w:numPr>
          <w:ilvl w:val="2"/>
          <w:numId w:val="22"/>
        </w:numPr>
        <w:spacing w:before="0" w:after="0"/>
        <w:jc w:val="left"/>
        <w:rPr>
          <w:rFonts w:ascii="Arial" w:hAnsi="Arial" w:cs="Arial"/>
          <w:highlight w:val="yellow"/>
          <w:u w:val="single"/>
        </w:rPr>
      </w:pPr>
      <w:r w:rsidRPr="001C507A">
        <w:rPr>
          <w:rFonts w:ascii="Arial" w:hAnsi="Arial" w:cs="Arial"/>
          <w:highlight w:val="yellow"/>
          <w:u w:val="single"/>
        </w:rPr>
        <w:t xml:space="preserve">This bullet is a best practice until its effective date </w:t>
      </w:r>
      <w:proofErr w:type="gramStart"/>
      <w:r w:rsidRPr="001C507A">
        <w:rPr>
          <w:rFonts w:ascii="Arial" w:hAnsi="Arial" w:cs="Arial"/>
          <w:highlight w:val="yellow"/>
          <w:u w:val="single"/>
        </w:rPr>
        <w:t>03/31/2025</w:t>
      </w:r>
      <w:proofErr w:type="gramEnd"/>
    </w:p>
    <w:p w14:paraId="041D6BB5" w14:textId="2F11DAC9" w:rsidR="00B17454" w:rsidRDefault="00315473" w:rsidP="00B17454">
      <w:pPr>
        <w:pStyle w:val="ListParagraph"/>
        <w:numPr>
          <w:ilvl w:val="0"/>
          <w:numId w:val="22"/>
        </w:numPr>
        <w:spacing w:before="0"/>
        <w:jc w:val="left"/>
        <w:rPr>
          <w:rFonts w:ascii="Arial" w:hAnsi="Arial"/>
        </w:rPr>
      </w:pPr>
      <w:r>
        <w:rPr>
          <w:rFonts w:ascii="Arial" w:hAnsi="Arial"/>
        </w:rPr>
        <w:t xml:space="preserve">Individuals are not allowed to submit a new password/passphrase that is the same as any of the last four passwords/passphrases used.  </w:t>
      </w:r>
      <w:r w:rsidRPr="00074AB0">
        <w:rPr>
          <w:rFonts w:ascii="Arial" w:hAnsi="Arial"/>
          <w:color w:val="FF0000"/>
        </w:rPr>
        <w:t>(PCI Requirement 8.3.7)</w:t>
      </w:r>
    </w:p>
    <w:p w14:paraId="0A399F9F" w14:textId="683EDDF8" w:rsidR="00315473" w:rsidRDefault="00FD484F" w:rsidP="00B17454">
      <w:pPr>
        <w:pStyle w:val="ListParagraph"/>
        <w:numPr>
          <w:ilvl w:val="0"/>
          <w:numId w:val="22"/>
        </w:numPr>
        <w:spacing w:before="0"/>
        <w:jc w:val="left"/>
        <w:rPr>
          <w:rFonts w:ascii="Arial" w:hAnsi="Arial"/>
        </w:rPr>
      </w:pPr>
      <w:r>
        <w:rPr>
          <w:rFonts w:ascii="Arial" w:hAnsi="Arial"/>
        </w:rPr>
        <w:t xml:space="preserve">If passwords/passphrases are used as the only authentication factor for user </w:t>
      </w:r>
      <w:r w:rsidR="00F709DD">
        <w:rPr>
          <w:rFonts w:ascii="Arial" w:hAnsi="Arial"/>
        </w:rPr>
        <w:t>access, then either:</w:t>
      </w:r>
    </w:p>
    <w:p w14:paraId="40DFEF69" w14:textId="1F0E4889" w:rsidR="00F709DD" w:rsidRDefault="00F709DD" w:rsidP="00F709DD">
      <w:pPr>
        <w:pStyle w:val="ListParagraph"/>
        <w:numPr>
          <w:ilvl w:val="1"/>
          <w:numId w:val="22"/>
        </w:numPr>
        <w:spacing w:before="0"/>
        <w:jc w:val="left"/>
        <w:rPr>
          <w:rFonts w:ascii="Arial" w:hAnsi="Arial"/>
        </w:rPr>
      </w:pPr>
      <w:r>
        <w:rPr>
          <w:rFonts w:ascii="Arial" w:hAnsi="Arial"/>
        </w:rPr>
        <w:t xml:space="preserve">Passwords/passphrases are changed at least once every 90 </w:t>
      </w:r>
      <w:proofErr w:type="gramStart"/>
      <w:r>
        <w:rPr>
          <w:rFonts w:ascii="Arial" w:hAnsi="Arial"/>
        </w:rPr>
        <w:t>days</w:t>
      </w:r>
      <w:proofErr w:type="gramEnd"/>
    </w:p>
    <w:p w14:paraId="02017AED" w14:textId="5A47F8D3" w:rsidR="00F709DD" w:rsidRDefault="00712746" w:rsidP="00712746">
      <w:pPr>
        <w:spacing w:before="0"/>
        <w:ind w:left="1080"/>
        <w:jc w:val="left"/>
        <w:rPr>
          <w:rFonts w:ascii="Arial" w:hAnsi="Arial"/>
        </w:rPr>
      </w:pPr>
      <w:r>
        <w:rPr>
          <w:rFonts w:ascii="Arial" w:hAnsi="Arial"/>
        </w:rPr>
        <w:t>Or</w:t>
      </w:r>
    </w:p>
    <w:p w14:paraId="548D43BA" w14:textId="4DE9632B" w:rsidR="003108C3" w:rsidRPr="00074AB0" w:rsidRDefault="00712746" w:rsidP="00336B0E">
      <w:pPr>
        <w:pStyle w:val="ListParagraph"/>
        <w:numPr>
          <w:ilvl w:val="0"/>
          <w:numId w:val="23"/>
        </w:numPr>
        <w:spacing w:before="0"/>
        <w:jc w:val="left"/>
        <w:rPr>
          <w:rFonts w:ascii="Arial" w:hAnsi="Arial"/>
        </w:rPr>
      </w:pPr>
      <w:r>
        <w:rPr>
          <w:rFonts w:ascii="Arial" w:hAnsi="Arial"/>
        </w:rPr>
        <w:t xml:space="preserve">The security posture of accounts is dynamically </w:t>
      </w:r>
      <w:r w:rsidR="00263179">
        <w:rPr>
          <w:rFonts w:ascii="Arial" w:hAnsi="Arial"/>
        </w:rPr>
        <w:t>analyzed</w:t>
      </w:r>
      <w:r>
        <w:rPr>
          <w:rFonts w:ascii="Arial" w:hAnsi="Arial"/>
        </w:rPr>
        <w:t xml:space="preserve"> and real</w:t>
      </w:r>
      <w:r w:rsidR="00263179">
        <w:rPr>
          <w:rFonts w:ascii="Arial" w:hAnsi="Arial"/>
        </w:rPr>
        <w:t xml:space="preserve">-time access to resources is automatically determined accordingly.  </w:t>
      </w:r>
      <w:r w:rsidR="00263179" w:rsidRPr="00074AB0">
        <w:rPr>
          <w:rFonts w:ascii="Arial" w:hAnsi="Arial"/>
          <w:color w:val="FF0000"/>
        </w:rPr>
        <w:t xml:space="preserve">(PCI </w:t>
      </w:r>
      <w:r w:rsidR="00074AB0" w:rsidRPr="00074AB0">
        <w:rPr>
          <w:rFonts w:ascii="Arial" w:hAnsi="Arial"/>
          <w:color w:val="FF0000"/>
        </w:rPr>
        <w:t>Requirement</w:t>
      </w:r>
      <w:r w:rsidR="00263179" w:rsidRPr="00074AB0">
        <w:rPr>
          <w:rFonts w:ascii="Arial" w:hAnsi="Arial"/>
          <w:color w:val="FF0000"/>
        </w:rPr>
        <w:t xml:space="preserve"> 8.3.9)</w:t>
      </w:r>
    </w:p>
    <w:p w14:paraId="4A6C1295" w14:textId="77777777" w:rsidR="00AA34AB" w:rsidRDefault="00AA34AB" w:rsidP="00B04EC7">
      <w:pPr>
        <w:pStyle w:val="BodyText"/>
        <w:rPr>
          <w:rFonts w:ascii="Verdana" w:hAnsi="Verdana"/>
          <w:b/>
          <w:sz w:val="24"/>
          <w:szCs w:val="24"/>
        </w:rPr>
      </w:pPr>
    </w:p>
    <w:p w14:paraId="2F11C588" w14:textId="77777777" w:rsidR="003108C3" w:rsidRPr="003108C3" w:rsidRDefault="003108C3" w:rsidP="003108C3">
      <w:pPr>
        <w:spacing w:before="0"/>
        <w:jc w:val="left"/>
        <w:rPr>
          <w:b/>
          <w:sz w:val="24"/>
          <w:szCs w:val="24"/>
        </w:rPr>
      </w:pPr>
      <w:r w:rsidRPr="003108C3">
        <w:rPr>
          <w:b/>
          <w:sz w:val="24"/>
          <w:szCs w:val="24"/>
        </w:rPr>
        <w:t>Requirement 9:  Restrict Physical Access to Cardholder Data</w:t>
      </w:r>
    </w:p>
    <w:p w14:paraId="2B18050B" w14:textId="77777777" w:rsidR="00EA111D" w:rsidRPr="001B00B3" w:rsidRDefault="00EA111D" w:rsidP="00EA111D">
      <w:pPr>
        <w:pStyle w:val="BodyText"/>
        <w:rPr>
          <w:rFonts w:ascii="Verdana" w:hAnsi="Verdana"/>
          <w:b/>
        </w:rPr>
      </w:pPr>
      <w:r w:rsidRPr="00BE04C6">
        <w:rPr>
          <w:rFonts w:ascii="Verdana" w:hAnsi="Verdana"/>
          <w:b/>
        </w:rPr>
        <w:t xml:space="preserve">Physically Secure all </w:t>
      </w:r>
      <w:r>
        <w:rPr>
          <w:rFonts w:ascii="Verdana" w:hAnsi="Verdana"/>
          <w:b/>
        </w:rPr>
        <w:t>Media</w:t>
      </w:r>
      <w:r w:rsidRPr="00BE04C6">
        <w:rPr>
          <w:rFonts w:ascii="Verdana" w:hAnsi="Verdana"/>
          <w:b/>
        </w:rPr>
        <w:t xml:space="preserve"> Containing Cardholder Data</w:t>
      </w:r>
    </w:p>
    <w:p w14:paraId="0F220DA5" w14:textId="77777777" w:rsidR="00B435DD" w:rsidRPr="00B435DD" w:rsidRDefault="00B435DD" w:rsidP="00B435DD">
      <w:pPr>
        <w:spacing w:after="0"/>
        <w:rPr>
          <w:rFonts w:ascii="Arial" w:hAnsi="Arial" w:cs="Arial"/>
        </w:rPr>
      </w:pPr>
      <w:r w:rsidRPr="00B435DD">
        <w:rPr>
          <w:rFonts w:ascii="Arial" w:hAnsi="Arial" w:cs="Arial"/>
        </w:rPr>
        <w:t>All security policies and operational procedures that are identified in Requirement 3 are:</w:t>
      </w:r>
    </w:p>
    <w:p w14:paraId="28723D32" w14:textId="77777777" w:rsidR="00B435DD" w:rsidRPr="00B435DD" w:rsidRDefault="00B435DD" w:rsidP="00B435DD">
      <w:pPr>
        <w:numPr>
          <w:ilvl w:val="0"/>
          <w:numId w:val="28"/>
        </w:numPr>
        <w:spacing w:before="0" w:after="0"/>
        <w:contextualSpacing/>
        <w:jc w:val="left"/>
        <w:rPr>
          <w:rFonts w:ascii="Arial" w:eastAsiaTheme="minorHAnsi" w:hAnsi="Arial" w:cs="Arial"/>
        </w:rPr>
      </w:pPr>
      <w:r w:rsidRPr="00B435DD">
        <w:rPr>
          <w:rFonts w:ascii="Arial" w:eastAsiaTheme="minorHAnsi" w:hAnsi="Arial" w:cs="Arial"/>
        </w:rPr>
        <w:t>Documented.</w:t>
      </w:r>
    </w:p>
    <w:p w14:paraId="41A2813A" w14:textId="77777777" w:rsidR="00B435DD" w:rsidRPr="00B435DD" w:rsidRDefault="00B435DD" w:rsidP="00B435DD">
      <w:pPr>
        <w:numPr>
          <w:ilvl w:val="0"/>
          <w:numId w:val="28"/>
        </w:numPr>
        <w:spacing w:before="0" w:after="0"/>
        <w:contextualSpacing/>
        <w:jc w:val="left"/>
        <w:rPr>
          <w:rFonts w:ascii="Arial" w:eastAsiaTheme="minorHAnsi" w:hAnsi="Arial" w:cs="Arial"/>
        </w:rPr>
      </w:pPr>
      <w:r w:rsidRPr="00B435DD">
        <w:rPr>
          <w:rFonts w:ascii="Arial" w:eastAsiaTheme="minorHAnsi" w:hAnsi="Arial" w:cs="Arial"/>
        </w:rPr>
        <w:t>Kept up to date.</w:t>
      </w:r>
    </w:p>
    <w:p w14:paraId="124474A6" w14:textId="77777777" w:rsidR="00B435DD" w:rsidRPr="00B435DD" w:rsidRDefault="00B435DD" w:rsidP="00B435DD">
      <w:pPr>
        <w:numPr>
          <w:ilvl w:val="0"/>
          <w:numId w:val="28"/>
        </w:numPr>
        <w:spacing w:before="0" w:after="0"/>
        <w:contextualSpacing/>
        <w:jc w:val="left"/>
        <w:rPr>
          <w:rFonts w:ascii="Arial" w:eastAsiaTheme="minorHAnsi" w:hAnsi="Arial" w:cs="Arial"/>
        </w:rPr>
      </w:pPr>
      <w:r w:rsidRPr="00B435DD">
        <w:rPr>
          <w:rFonts w:ascii="Arial" w:eastAsiaTheme="minorHAnsi" w:hAnsi="Arial" w:cs="Arial"/>
        </w:rPr>
        <w:t>In use.</w:t>
      </w:r>
    </w:p>
    <w:p w14:paraId="673BD154" w14:textId="77777777" w:rsidR="00B435DD" w:rsidRPr="00B435DD" w:rsidRDefault="00B435DD" w:rsidP="00B435DD">
      <w:pPr>
        <w:numPr>
          <w:ilvl w:val="0"/>
          <w:numId w:val="28"/>
        </w:numPr>
        <w:spacing w:before="0" w:after="0"/>
        <w:contextualSpacing/>
        <w:jc w:val="left"/>
        <w:rPr>
          <w:rFonts w:ascii="Arial" w:eastAsiaTheme="minorHAnsi" w:hAnsi="Arial" w:cs="Arial"/>
        </w:rPr>
      </w:pPr>
      <w:r w:rsidRPr="00B435DD">
        <w:rPr>
          <w:rFonts w:ascii="Arial" w:eastAsiaTheme="minorHAnsi" w:hAnsi="Arial" w:cs="Arial"/>
        </w:rPr>
        <w:t xml:space="preserve">Known to all affected parties. </w:t>
      </w:r>
      <w:r w:rsidRPr="00B435DD">
        <w:rPr>
          <w:rFonts w:ascii="Arial" w:eastAsiaTheme="minorHAnsi" w:hAnsi="Arial" w:cs="Arial"/>
          <w:color w:val="FF0000"/>
        </w:rPr>
        <w:t>(PCI Requirement 9.1.1)</w:t>
      </w:r>
    </w:p>
    <w:p w14:paraId="7BAF4CCB" w14:textId="77777777" w:rsidR="00B435DD" w:rsidRDefault="00B435DD" w:rsidP="00EA111D">
      <w:pPr>
        <w:pStyle w:val="ListBullet"/>
        <w:numPr>
          <w:ilvl w:val="0"/>
          <w:numId w:val="0"/>
        </w:numPr>
        <w:rPr>
          <w:rFonts w:ascii="Arial" w:hAnsi="Arial" w:cs="Arial"/>
        </w:rPr>
      </w:pPr>
    </w:p>
    <w:p w14:paraId="53864A8A" w14:textId="772FB13C" w:rsidR="00EA111D" w:rsidRDefault="00EA111D" w:rsidP="00EA111D">
      <w:pPr>
        <w:pStyle w:val="ListBullet"/>
        <w:numPr>
          <w:ilvl w:val="0"/>
          <w:numId w:val="0"/>
        </w:numPr>
        <w:rPr>
          <w:rFonts w:ascii="Arial" w:hAnsi="Arial" w:cs="Arial"/>
          <w:color w:val="FF0000"/>
        </w:rPr>
      </w:pPr>
      <w:r>
        <w:rPr>
          <w:rFonts w:ascii="Arial" w:hAnsi="Arial" w:cs="Arial"/>
        </w:rPr>
        <w:t>All media with cardholder data is physically secured.</w:t>
      </w:r>
      <w:r w:rsidRPr="00B10F85">
        <w:rPr>
          <w:rFonts w:ascii="Arial" w:hAnsi="Arial" w:cs="Arial"/>
        </w:rPr>
        <w:t xml:space="preserve"> </w:t>
      </w:r>
      <w:r>
        <w:rPr>
          <w:rFonts w:ascii="Arial" w:hAnsi="Arial" w:cs="Arial"/>
          <w:color w:val="FF0000"/>
        </w:rPr>
        <w:t>(PCI Requirement 9.4.1</w:t>
      </w:r>
      <w:r w:rsidRPr="00B10F85">
        <w:rPr>
          <w:rFonts w:ascii="Arial" w:hAnsi="Arial" w:cs="Arial"/>
          <w:color w:val="FF0000"/>
        </w:rPr>
        <w:t>)</w:t>
      </w:r>
    </w:p>
    <w:p w14:paraId="61E67E47" w14:textId="77777777" w:rsidR="00EA111D" w:rsidRDefault="00EA111D" w:rsidP="00EA111D">
      <w:pPr>
        <w:pStyle w:val="ListBullet"/>
        <w:numPr>
          <w:ilvl w:val="0"/>
          <w:numId w:val="32"/>
        </w:numPr>
        <w:rPr>
          <w:rFonts w:ascii="Arial" w:hAnsi="Arial" w:cs="Arial"/>
        </w:rPr>
      </w:pPr>
      <w:r>
        <w:rPr>
          <w:rFonts w:ascii="Arial" w:hAnsi="Arial" w:cs="Arial"/>
        </w:rPr>
        <w:t xml:space="preserve">Offline media backups with cardholder data are stored in a secure location.  </w:t>
      </w:r>
      <w:r w:rsidRPr="00043336">
        <w:rPr>
          <w:rFonts w:ascii="Arial" w:hAnsi="Arial" w:cs="Arial"/>
          <w:color w:val="FF0000"/>
        </w:rPr>
        <w:t>(PCI Requirement 9.4.1.1)</w:t>
      </w:r>
    </w:p>
    <w:p w14:paraId="62874414" w14:textId="77777777" w:rsidR="00EA111D" w:rsidRDefault="00EA111D" w:rsidP="00EA111D">
      <w:pPr>
        <w:pStyle w:val="ListBullet"/>
        <w:numPr>
          <w:ilvl w:val="0"/>
          <w:numId w:val="0"/>
        </w:numPr>
        <w:rPr>
          <w:rFonts w:ascii="Arial" w:hAnsi="Arial" w:cs="Arial"/>
        </w:rPr>
      </w:pPr>
      <w:r>
        <w:rPr>
          <w:rFonts w:ascii="Arial" w:hAnsi="Arial" w:cs="Arial"/>
        </w:rPr>
        <w:t xml:space="preserve">All media with cardholder data is classified in accordance with the sensitivity of the data.  </w:t>
      </w:r>
      <w:r w:rsidRPr="00043336">
        <w:rPr>
          <w:rFonts w:ascii="Arial" w:hAnsi="Arial" w:cs="Arial"/>
          <w:color w:val="FF0000"/>
        </w:rPr>
        <w:t>(PCI Requirement 9.4.2)</w:t>
      </w:r>
    </w:p>
    <w:p w14:paraId="7A4BAEBF" w14:textId="77777777" w:rsidR="00EA111D" w:rsidRDefault="00EA111D" w:rsidP="00EA111D">
      <w:pPr>
        <w:pStyle w:val="ListBullet"/>
        <w:numPr>
          <w:ilvl w:val="0"/>
          <w:numId w:val="0"/>
        </w:numPr>
        <w:rPr>
          <w:rFonts w:ascii="Arial" w:hAnsi="Arial" w:cs="Arial"/>
        </w:rPr>
      </w:pPr>
      <w:r>
        <w:rPr>
          <w:rFonts w:ascii="Arial" w:hAnsi="Arial" w:cs="Arial"/>
        </w:rPr>
        <w:t>Media with cardholder data sent outside the facility is secured as follows:</w:t>
      </w:r>
    </w:p>
    <w:p w14:paraId="447BBC6A" w14:textId="77777777" w:rsidR="00EA111D" w:rsidRDefault="00EA111D" w:rsidP="00EA111D">
      <w:pPr>
        <w:pStyle w:val="ListBullet"/>
        <w:numPr>
          <w:ilvl w:val="0"/>
          <w:numId w:val="32"/>
        </w:numPr>
        <w:spacing w:after="0"/>
        <w:rPr>
          <w:rFonts w:ascii="Arial" w:hAnsi="Arial" w:cs="Arial"/>
        </w:rPr>
      </w:pPr>
      <w:r>
        <w:rPr>
          <w:rFonts w:ascii="Arial" w:hAnsi="Arial" w:cs="Arial"/>
        </w:rPr>
        <w:t xml:space="preserve">Media is sent by secured courier or other delivery method that can be accurately tracked.  </w:t>
      </w:r>
      <w:r w:rsidRPr="0062703A">
        <w:rPr>
          <w:rFonts w:ascii="Arial" w:hAnsi="Arial" w:cs="Arial"/>
          <w:color w:val="FF0000"/>
        </w:rPr>
        <w:t>(PCI Requirement 9.4.3)</w:t>
      </w:r>
    </w:p>
    <w:p w14:paraId="59F7FF0E" w14:textId="77777777" w:rsidR="00EA111D" w:rsidRPr="009A50E8" w:rsidRDefault="00EA111D" w:rsidP="00EA111D">
      <w:pPr>
        <w:pStyle w:val="ListBullet"/>
        <w:numPr>
          <w:ilvl w:val="0"/>
          <w:numId w:val="32"/>
        </w:numPr>
        <w:spacing w:after="0"/>
        <w:rPr>
          <w:rFonts w:ascii="Arial" w:hAnsi="Arial" w:cs="Arial"/>
        </w:rPr>
      </w:pPr>
      <w:r>
        <w:rPr>
          <w:rFonts w:ascii="Arial" w:hAnsi="Arial" w:cs="Arial"/>
        </w:rPr>
        <w:t xml:space="preserve">Management approves all media with cardholder data that is moved outside the facility (including when media is distributed to individuals).  </w:t>
      </w:r>
      <w:r w:rsidRPr="00D8350D">
        <w:rPr>
          <w:rFonts w:ascii="Arial" w:hAnsi="Arial" w:cs="Arial"/>
          <w:color w:val="FF0000"/>
        </w:rPr>
        <w:t>(PCI Requirement 9.4.4)</w:t>
      </w:r>
    </w:p>
    <w:p w14:paraId="1A00A00B" w14:textId="77777777" w:rsidR="00EA111D" w:rsidRDefault="00EA111D" w:rsidP="00EA111D">
      <w:pPr>
        <w:pStyle w:val="ListBullet"/>
        <w:numPr>
          <w:ilvl w:val="0"/>
          <w:numId w:val="0"/>
        </w:numPr>
        <w:spacing w:after="160"/>
        <w:rPr>
          <w:b/>
        </w:rPr>
      </w:pPr>
    </w:p>
    <w:p w14:paraId="25088550" w14:textId="77777777" w:rsidR="00EA111D" w:rsidRDefault="00EA111D" w:rsidP="00EA111D">
      <w:pPr>
        <w:pStyle w:val="ListBullet"/>
        <w:numPr>
          <w:ilvl w:val="0"/>
          <w:numId w:val="0"/>
        </w:numPr>
        <w:spacing w:after="160"/>
        <w:rPr>
          <w:b/>
        </w:rPr>
      </w:pPr>
      <w:r w:rsidRPr="00277F28">
        <w:rPr>
          <w:b/>
        </w:rPr>
        <w:t>Destruction of Data</w:t>
      </w:r>
    </w:p>
    <w:p w14:paraId="52EF1432" w14:textId="77777777" w:rsidR="00EA111D" w:rsidRDefault="00EA111D" w:rsidP="00EA111D">
      <w:pPr>
        <w:pStyle w:val="ListBullet"/>
        <w:numPr>
          <w:ilvl w:val="0"/>
          <w:numId w:val="0"/>
        </w:numPr>
        <w:rPr>
          <w:rFonts w:ascii="Arial" w:hAnsi="Arial" w:cs="Arial"/>
        </w:rPr>
      </w:pPr>
      <w:r>
        <w:rPr>
          <w:rFonts w:ascii="Arial" w:hAnsi="Arial" w:cs="Arial"/>
        </w:rPr>
        <w:t>Hard-copy materials with cardholder data are destroyed when no longer needed for business or legal reasons, as follows:</w:t>
      </w:r>
    </w:p>
    <w:p w14:paraId="38E69C9A" w14:textId="77777777" w:rsidR="00EA111D" w:rsidRDefault="00EA111D" w:rsidP="00EA111D">
      <w:pPr>
        <w:pStyle w:val="ListBullet"/>
        <w:numPr>
          <w:ilvl w:val="0"/>
          <w:numId w:val="33"/>
        </w:numPr>
        <w:spacing w:after="0"/>
        <w:rPr>
          <w:rFonts w:ascii="Arial" w:hAnsi="Arial" w:cs="Arial"/>
        </w:rPr>
      </w:pPr>
      <w:r>
        <w:rPr>
          <w:rFonts w:ascii="Arial" w:hAnsi="Arial" w:cs="Arial"/>
        </w:rPr>
        <w:t>Materials are cross-cut shredded, incinerated, or pulped so that cardholder data cannot be reconstructed.</w:t>
      </w:r>
    </w:p>
    <w:p w14:paraId="0212A301" w14:textId="77777777" w:rsidR="00EA111D" w:rsidRPr="00DA7BD3" w:rsidRDefault="00EA111D" w:rsidP="00EA111D">
      <w:pPr>
        <w:pStyle w:val="ListBullet"/>
        <w:numPr>
          <w:ilvl w:val="0"/>
          <w:numId w:val="33"/>
        </w:numPr>
        <w:spacing w:after="0"/>
        <w:rPr>
          <w:rFonts w:ascii="Arial" w:hAnsi="Arial" w:cs="Arial"/>
        </w:rPr>
      </w:pPr>
      <w:r>
        <w:rPr>
          <w:rFonts w:ascii="Arial" w:hAnsi="Arial" w:cs="Arial"/>
        </w:rPr>
        <w:t xml:space="preserve">Materials are stored in secure storage containers prior to destruction.  </w:t>
      </w:r>
      <w:r w:rsidRPr="00D12BE8">
        <w:rPr>
          <w:rFonts w:ascii="Arial" w:hAnsi="Arial" w:cs="Arial"/>
          <w:color w:val="FF0000"/>
        </w:rPr>
        <w:t>(PCI Requirement 9.4.6)</w:t>
      </w:r>
    </w:p>
    <w:p w14:paraId="25F20841" w14:textId="77777777" w:rsidR="00D35ABF" w:rsidRDefault="00D35ABF" w:rsidP="000440D6">
      <w:pPr>
        <w:pStyle w:val="ListBullet"/>
        <w:numPr>
          <w:ilvl w:val="0"/>
          <w:numId w:val="0"/>
        </w:numPr>
        <w:rPr>
          <w:rFonts w:cs="Arial"/>
          <w:b/>
        </w:rPr>
      </w:pPr>
    </w:p>
    <w:p w14:paraId="5325C687" w14:textId="77777777" w:rsidR="00156F4C" w:rsidRDefault="00156F4C" w:rsidP="00156F4C">
      <w:pPr>
        <w:pStyle w:val="ListBullet"/>
        <w:numPr>
          <w:ilvl w:val="0"/>
          <w:numId w:val="0"/>
        </w:numPr>
        <w:rPr>
          <w:rFonts w:cs="Arial"/>
          <w:b/>
        </w:rPr>
      </w:pPr>
    </w:p>
    <w:p w14:paraId="4829256F" w14:textId="77777777" w:rsidR="00156F4C" w:rsidRDefault="00156F4C" w:rsidP="00156F4C">
      <w:pPr>
        <w:pStyle w:val="ListBullet"/>
        <w:numPr>
          <w:ilvl w:val="0"/>
          <w:numId w:val="0"/>
        </w:numPr>
        <w:rPr>
          <w:rFonts w:cs="Arial"/>
          <w:b/>
        </w:rPr>
      </w:pPr>
    </w:p>
    <w:p w14:paraId="77B0C2DC" w14:textId="77777777" w:rsidR="00156F4C" w:rsidRDefault="00156F4C" w:rsidP="00156F4C">
      <w:pPr>
        <w:pStyle w:val="ListBullet"/>
        <w:numPr>
          <w:ilvl w:val="0"/>
          <w:numId w:val="0"/>
        </w:numPr>
        <w:rPr>
          <w:rFonts w:cs="Arial"/>
          <w:b/>
        </w:rPr>
      </w:pPr>
    </w:p>
    <w:p w14:paraId="585C22B9" w14:textId="6D8DE5AB" w:rsidR="00156F4C" w:rsidRDefault="00156F4C" w:rsidP="00156F4C">
      <w:pPr>
        <w:pStyle w:val="ListBullet"/>
        <w:numPr>
          <w:ilvl w:val="0"/>
          <w:numId w:val="0"/>
        </w:numPr>
        <w:rPr>
          <w:rFonts w:cs="Arial"/>
          <w:b/>
        </w:rPr>
      </w:pPr>
      <w:r>
        <w:rPr>
          <w:rFonts w:cs="Arial"/>
          <w:b/>
        </w:rPr>
        <w:lastRenderedPageBreak/>
        <w:t>Point-of-interaction (POI) devices are protected from tampering and unauthorized substitution.</w:t>
      </w:r>
    </w:p>
    <w:p w14:paraId="769C6321" w14:textId="3A0C2999" w:rsidR="009C45DF" w:rsidRPr="009C45DF" w:rsidRDefault="009C45DF" w:rsidP="009C45DF">
      <w:pPr>
        <w:rPr>
          <w:rFonts w:ascii="Arial" w:hAnsi="Arial" w:cs="Arial"/>
        </w:rPr>
      </w:pPr>
      <w:r>
        <w:rPr>
          <w:rFonts w:ascii="Arial" w:hAnsi="Arial" w:cs="Arial"/>
        </w:rPr>
        <w:t>POI devices that capture payment card data via direct physical interaction with the payment card form factor are protected from tampering and unauthorized substitution, including the following:</w:t>
      </w:r>
    </w:p>
    <w:p w14:paraId="57FB0584" w14:textId="77777777" w:rsidR="000440D6" w:rsidRPr="002B3E07" w:rsidRDefault="000440D6" w:rsidP="000440D6">
      <w:pPr>
        <w:rPr>
          <w:rFonts w:ascii="Arial" w:hAnsi="Arial" w:cs="Arial"/>
          <w:color w:val="FF0000"/>
        </w:rPr>
      </w:pPr>
      <w:r w:rsidRPr="00630115">
        <w:rPr>
          <w:rFonts w:ascii="Arial" w:hAnsi="Arial" w:cs="Arial"/>
        </w:rPr>
        <w:t xml:space="preserve">A </w:t>
      </w:r>
      <w:hyperlink r:id="rId12"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be kept at every merchant location with a terminal device.  </w:t>
      </w:r>
      <w:r>
        <w:rPr>
          <w:rFonts w:ascii="Arial" w:hAnsi="Arial" w:cs="Arial"/>
        </w:rPr>
        <w:t xml:space="preserve">All capture devices must be periodically inspected to look for tampering or substitution using the </w:t>
      </w:r>
      <w:hyperlink r:id="rId13" w:history="1">
        <w:r w:rsidRPr="00F85957">
          <w:rPr>
            <w:rStyle w:val="Hyperlink"/>
            <w:rFonts w:ascii="Arial" w:hAnsi="Arial" w:cs="Arial"/>
            <w:b/>
            <w:color w:val="548DD4" w:themeColor="text2" w:themeTint="99"/>
          </w:rPr>
          <w:t>Capture Device</w:t>
        </w:r>
        <w:r w:rsidRPr="00F85957">
          <w:rPr>
            <w:rStyle w:val="Hyperlink"/>
            <w:rFonts w:ascii="Arial" w:hAnsi="Arial" w:cs="Arial"/>
            <w:color w:val="548DD4" w:themeColor="text2" w:themeTint="99"/>
          </w:rPr>
          <w:t xml:space="preserve"> </w:t>
        </w:r>
        <w:r w:rsidRPr="00F85957">
          <w:rPr>
            <w:rStyle w:val="Hyperlink"/>
            <w:rFonts w:ascii="Arial" w:hAnsi="Arial" w:cs="Arial"/>
            <w:b/>
            <w:color w:val="548DD4" w:themeColor="text2" w:themeTint="99"/>
          </w:rPr>
          <w:t>Periodic Inspection Form</w:t>
        </w:r>
        <w:r w:rsidRPr="00CF58F8">
          <w:rPr>
            <w:rStyle w:val="Hyperlink"/>
            <w:rFonts w:ascii="Arial" w:hAnsi="Arial" w:cs="Arial"/>
            <w:u w:val="none"/>
          </w:rPr>
          <w:t xml:space="preserve">. </w:t>
        </w:r>
      </w:hyperlink>
      <w:r>
        <w:rPr>
          <w:rFonts w:ascii="Arial" w:hAnsi="Arial" w:cs="Arial"/>
        </w:rPr>
        <w:t xml:space="preserve"> </w:t>
      </w:r>
      <w:r w:rsidRPr="002B3E07">
        <w:rPr>
          <w:rFonts w:ascii="Arial" w:hAnsi="Arial" w:cs="Arial"/>
          <w:color w:val="FF0000"/>
        </w:rPr>
        <w:t>(PCI Requirement 9.</w:t>
      </w:r>
      <w:r>
        <w:rPr>
          <w:rFonts w:ascii="Arial" w:hAnsi="Arial" w:cs="Arial"/>
          <w:color w:val="FF0000"/>
        </w:rPr>
        <w:t>5.1)</w:t>
      </w:r>
    </w:p>
    <w:p w14:paraId="540F6B99" w14:textId="77777777" w:rsidR="000440D6" w:rsidRPr="002B3E07" w:rsidRDefault="000440D6" w:rsidP="000440D6">
      <w:pPr>
        <w:rPr>
          <w:rFonts w:ascii="Arial" w:hAnsi="Arial" w:cs="Arial"/>
        </w:rPr>
      </w:pPr>
      <w:r w:rsidRPr="00630115">
        <w:rPr>
          <w:rFonts w:ascii="Arial" w:hAnsi="Arial" w:cs="Arial"/>
        </w:rPr>
        <w:t xml:space="preserve">The </w:t>
      </w:r>
      <w:hyperlink r:id="rId14"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contain a list of all devices that capture payment card data (such as card swipe or dip). The Inventory log must contain at the minimum Make, model, location of device, and device serial number (or other method of unique identification). </w:t>
      </w:r>
      <w:r>
        <w:rPr>
          <w:rFonts w:ascii="Arial" w:hAnsi="Arial" w:cs="Arial"/>
        </w:rPr>
        <w:t xml:space="preserve"> Furthermore, if you have mobile device(s) you must maintain a </w:t>
      </w:r>
      <w:hyperlink r:id="rId15" w:history="1">
        <w:r w:rsidRPr="00D45000">
          <w:rPr>
            <w:rStyle w:val="Hyperlink"/>
            <w:rFonts w:ascii="Arial" w:hAnsi="Arial" w:cs="Arial"/>
            <w:b/>
            <w:color w:val="548DD4" w:themeColor="text2" w:themeTint="99"/>
          </w:rPr>
          <w:t>Cellular Terminal Log</w:t>
        </w:r>
      </w:hyperlink>
      <w:r>
        <w:rPr>
          <w:rFonts w:ascii="Arial" w:hAnsi="Arial" w:cs="Arial"/>
        </w:rPr>
        <w:t xml:space="preserve"> detailing who has the device while it is in transit (for every location if applicable).  </w:t>
      </w:r>
      <w:r w:rsidRPr="00630115">
        <w:rPr>
          <w:rFonts w:ascii="Arial" w:hAnsi="Arial" w:cs="Arial"/>
        </w:rPr>
        <w:t>Ensure the list is updated anytime devices are added, relocated or no longer used.</w:t>
      </w:r>
      <w:r>
        <w:rPr>
          <w:rFonts w:ascii="Arial" w:hAnsi="Arial" w:cs="Arial"/>
        </w:rPr>
        <w:t xml:space="preserve">  </w:t>
      </w:r>
      <w:r w:rsidRPr="002B3E07">
        <w:rPr>
          <w:rFonts w:ascii="Arial" w:hAnsi="Arial" w:cs="Arial"/>
          <w:color w:val="FF0000"/>
        </w:rPr>
        <w:t>(PCI Requirement 9.</w:t>
      </w:r>
      <w:r>
        <w:rPr>
          <w:rFonts w:ascii="Arial" w:hAnsi="Arial" w:cs="Arial"/>
          <w:color w:val="FF0000"/>
        </w:rPr>
        <w:t>5.1.1)</w:t>
      </w:r>
    </w:p>
    <w:p w14:paraId="6E9FB3D5" w14:textId="77777777" w:rsidR="000440D6" w:rsidRDefault="000440D6" w:rsidP="000440D6">
      <w:pPr>
        <w:pStyle w:val="ListBullet"/>
        <w:numPr>
          <w:ilvl w:val="0"/>
          <w:numId w:val="0"/>
        </w:numPr>
        <w:rPr>
          <w:rFonts w:cs="Arial"/>
          <w:b/>
        </w:rPr>
      </w:pPr>
    </w:p>
    <w:p w14:paraId="7FC2D7C1" w14:textId="77777777" w:rsidR="000440D6" w:rsidRPr="00DF080E" w:rsidRDefault="000440D6" w:rsidP="000440D6">
      <w:pPr>
        <w:pStyle w:val="ListBullet"/>
        <w:numPr>
          <w:ilvl w:val="0"/>
          <w:numId w:val="0"/>
        </w:numPr>
        <w:rPr>
          <w:rFonts w:cs="Arial"/>
          <w:b/>
        </w:rPr>
      </w:pPr>
      <w:r w:rsidRPr="00DF080E">
        <w:rPr>
          <w:rFonts w:cs="Arial"/>
          <w:b/>
        </w:rPr>
        <w:t>Capture Device Inspection</w:t>
      </w:r>
    </w:p>
    <w:p w14:paraId="70DBFE2C" w14:textId="77777777" w:rsidR="000440D6" w:rsidRDefault="000440D6" w:rsidP="000440D6">
      <w:pPr>
        <w:pStyle w:val="ListBullet"/>
        <w:numPr>
          <w:ilvl w:val="0"/>
          <w:numId w:val="0"/>
        </w:numPr>
        <w:rPr>
          <w:rFonts w:ascii="Arial" w:hAnsi="Arial" w:cs="Arial"/>
          <w:color w:val="FF0000"/>
        </w:rPr>
      </w:pPr>
      <w:r>
        <w:rPr>
          <w:rFonts w:ascii="Arial" w:hAnsi="Arial" w:cs="Arial"/>
        </w:rPr>
        <w:t xml:space="preserve">All capture devices must be inspected periodically to detect for tampering or substitution using the </w:t>
      </w:r>
      <w:hyperlink r:id="rId16" w:history="1">
        <w:r w:rsidRPr="00D45000">
          <w:rPr>
            <w:rStyle w:val="Hyperlink"/>
            <w:rFonts w:ascii="Arial" w:hAnsi="Arial" w:cs="Arial"/>
            <w:b/>
            <w:color w:val="548DD4" w:themeColor="text2" w:themeTint="99"/>
          </w:rPr>
          <w:t>Capture Device Periodic Inspection Form</w:t>
        </w:r>
      </w:hyperlink>
      <w:r w:rsidRPr="00D45000">
        <w:rPr>
          <w:rFonts w:ascii="Arial" w:hAnsi="Arial" w:cs="Arial"/>
          <w:color w:val="548DD4" w:themeColor="text2" w:themeTint="99"/>
        </w:rPr>
        <w:t>.</w:t>
      </w:r>
      <w:r>
        <w:rPr>
          <w:rFonts w:ascii="Arial" w:hAnsi="Arial" w:cs="Arial"/>
        </w:rPr>
        <w:t xml:space="preserve">  Furthermore, all relevant personnel must be aware of the procedures for inspecting devices.  (</w:t>
      </w:r>
      <w:r w:rsidRPr="003E1CA6">
        <w:rPr>
          <w:rFonts w:ascii="Arial" w:hAnsi="Arial" w:cs="Arial"/>
          <w:color w:val="FF0000"/>
        </w:rPr>
        <w:t>PCI Requirement 9.</w:t>
      </w:r>
      <w:r>
        <w:rPr>
          <w:rFonts w:ascii="Arial" w:hAnsi="Arial" w:cs="Arial"/>
          <w:color w:val="FF0000"/>
        </w:rPr>
        <w:t>5.1.2)</w:t>
      </w:r>
    </w:p>
    <w:p w14:paraId="60E081C1" w14:textId="77777777" w:rsidR="000440D6" w:rsidRDefault="000440D6" w:rsidP="000440D6">
      <w:pPr>
        <w:pStyle w:val="ListBullet"/>
        <w:numPr>
          <w:ilvl w:val="0"/>
          <w:numId w:val="0"/>
        </w:numPr>
        <w:rPr>
          <w:rFonts w:cs="Arial"/>
          <w:b/>
        </w:rPr>
      </w:pPr>
    </w:p>
    <w:p w14:paraId="1FDEB935" w14:textId="77777777" w:rsidR="000440D6" w:rsidRDefault="000440D6" w:rsidP="000440D6">
      <w:pPr>
        <w:pStyle w:val="ListBullet"/>
        <w:numPr>
          <w:ilvl w:val="0"/>
          <w:numId w:val="0"/>
        </w:numPr>
        <w:rPr>
          <w:rFonts w:cs="Arial"/>
          <w:b/>
        </w:rPr>
      </w:pPr>
      <w:r>
        <w:rPr>
          <w:rFonts w:cs="Arial"/>
          <w:b/>
        </w:rPr>
        <w:t>Capture D</w:t>
      </w:r>
      <w:r w:rsidRPr="00DF080E">
        <w:rPr>
          <w:rFonts w:cs="Arial"/>
          <w:b/>
        </w:rPr>
        <w:t>evice Security Training</w:t>
      </w:r>
    </w:p>
    <w:p w14:paraId="3E73F5E7" w14:textId="77777777" w:rsidR="000440D6" w:rsidRPr="008C1008" w:rsidRDefault="000440D6" w:rsidP="000440D6">
      <w:pPr>
        <w:spacing w:after="0"/>
        <w:rPr>
          <w:rFonts w:ascii="Arial" w:hAnsi="Arial" w:cs="Arial"/>
        </w:rPr>
      </w:pPr>
      <w:r w:rsidRPr="008C1008">
        <w:rPr>
          <w:rFonts w:ascii="Arial" w:hAnsi="Arial" w:cs="Arial"/>
        </w:rPr>
        <w:t>Training is provided for personnel in POI environments to be aware of attempted tapering or replacement of POI devices, and includes:</w:t>
      </w:r>
    </w:p>
    <w:p w14:paraId="01AD7BFC" w14:textId="77777777" w:rsidR="000440D6" w:rsidRPr="008C1008" w:rsidRDefault="000440D6" w:rsidP="000440D6">
      <w:pPr>
        <w:pStyle w:val="ListParagraph"/>
        <w:numPr>
          <w:ilvl w:val="0"/>
          <w:numId w:val="30"/>
        </w:numPr>
        <w:spacing w:before="0" w:after="0"/>
        <w:jc w:val="left"/>
        <w:rPr>
          <w:rFonts w:ascii="Arial" w:hAnsi="Arial" w:cs="Arial"/>
        </w:rPr>
      </w:pPr>
      <w:r w:rsidRPr="008C1008">
        <w:rPr>
          <w:rFonts w:ascii="Arial" w:hAnsi="Arial" w:cs="Arial"/>
        </w:rPr>
        <w:t xml:space="preserve">Verifying the identity of any third-party persons claiming to be repair or maintenance personnel, before granting them access to modify or troubleshoot devices.  </w:t>
      </w:r>
    </w:p>
    <w:p w14:paraId="777A1696" w14:textId="77777777" w:rsidR="000440D6" w:rsidRPr="008C1008" w:rsidRDefault="000440D6" w:rsidP="000440D6">
      <w:pPr>
        <w:pStyle w:val="ListParagraph"/>
        <w:numPr>
          <w:ilvl w:val="0"/>
          <w:numId w:val="30"/>
        </w:numPr>
        <w:spacing w:before="0" w:after="0"/>
        <w:jc w:val="left"/>
        <w:rPr>
          <w:rFonts w:ascii="Arial" w:hAnsi="Arial" w:cs="Arial"/>
        </w:rPr>
      </w:pPr>
      <w:r w:rsidRPr="008C1008">
        <w:rPr>
          <w:rFonts w:ascii="Arial" w:hAnsi="Arial" w:cs="Arial"/>
        </w:rPr>
        <w:t>Procedures to ensure devices are not installed, replaced, or returned without verification.</w:t>
      </w:r>
    </w:p>
    <w:p w14:paraId="21C1607F" w14:textId="77777777" w:rsidR="000440D6" w:rsidRPr="008C1008" w:rsidRDefault="000440D6" w:rsidP="000440D6">
      <w:pPr>
        <w:pStyle w:val="ListParagraph"/>
        <w:numPr>
          <w:ilvl w:val="0"/>
          <w:numId w:val="30"/>
        </w:numPr>
        <w:spacing w:before="0" w:after="0"/>
        <w:jc w:val="left"/>
        <w:rPr>
          <w:rFonts w:ascii="Arial" w:hAnsi="Arial" w:cs="Arial"/>
        </w:rPr>
      </w:pPr>
      <w:r w:rsidRPr="008C1008">
        <w:rPr>
          <w:rFonts w:ascii="Arial" w:hAnsi="Arial" w:cs="Arial"/>
        </w:rPr>
        <w:t>Being aware of suspicious behavior around devices.</w:t>
      </w:r>
    </w:p>
    <w:p w14:paraId="129FB730" w14:textId="77777777" w:rsidR="000440D6" w:rsidRPr="008C1008" w:rsidRDefault="000440D6" w:rsidP="000440D6">
      <w:pPr>
        <w:pStyle w:val="ListParagraph"/>
        <w:numPr>
          <w:ilvl w:val="0"/>
          <w:numId w:val="30"/>
        </w:numPr>
        <w:spacing w:before="0" w:after="0"/>
        <w:jc w:val="left"/>
        <w:rPr>
          <w:rFonts w:ascii="Arial" w:hAnsi="Arial" w:cs="Arial"/>
        </w:rPr>
      </w:pPr>
      <w:r w:rsidRPr="008C1008">
        <w:rPr>
          <w:rFonts w:ascii="Arial" w:hAnsi="Arial" w:cs="Arial"/>
        </w:rPr>
        <w:t xml:space="preserve">Reporting suspicious behavior and indications of device tampering or substitution to appropriate personnel.  </w:t>
      </w:r>
      <w:r w:rsidRPr="008C1008">
        <w:rPr>
          <w:rFonts w:ascii="Arial" w:hAnsi="Arial" w:cs="Arial"/>
          <w:color w:val="FF0000"/>
        </w:rPr>
        <w:t>(PCI Requirement 9.</w:t>
      </w:r>
      <w:r>
        <w:rPr>
          <w:rFonts w:ascii="Arial" w:hAnsi="Arial" w:cs="Arial"/>
          <w:color w:val="FF0000"/>
        </w:rPr>
        <w:t>5.1.3)</w:t>
      </w:r>
      <w:r w:rsidRPr="008C1008">
        <w:rPr>
          <w:rFonts w:ascii="Arial" w:hAnsi="Arial" w:cs="Arial"/>
          <w:color w:val="FF0000"/>
        </w:rPr>
        <w:t xml:space="preserve"> </w:t>
      </w:r>
    </w:p>
    <w:p w14:paraId="1443781E" w14:textId="77777777" w:rsidR="000440D6" w:rsidRDefault="000440D6" w:rsidP="000440D6">
      <w:pPr>
        <w:pStyle w:val="ListBullet"/>
        <w:numPr>
          <w:ilvl w:val="0"/>
          <w:numId w:val="0"/>
        </w:numPr>
        <w:spacing w:after="0"/>
        <w:rPr>
          <w:rFonts w:ascii="Arial" w:hAnsi="Arial" w:cs="Arial"/>
        </w:rPr>
      </w:pPr>
    </w:p>
    <w:p w14:paraId="7B63DBE7" w14:textId="77777777" w:rsidR="000440D6" w:rsidRPr="009773FE" w:rsidRDefault="000440D6" w:rsidP="000440D6">
      <w:pPr>
        <w:pStyle w:val="ListBullet"/>
        <w:numPr>
          <w:ilvl w:val="0"/>
          <w:numId w:val="0"/>
        </w:numPr>
        <w:spacing w:after="0"/>
        <w:rPr>
          <w:rFonts w:ascii="Arial" w:hAnsi="Arial" w:cs="Arial"/>
        </w:rPr>
      </w:pPr>
      <w:r w:rsidRPr="009773FE">
        <w:rPr>
          <w:rFonts w:ascii="Arial" w:hAnsi="Arial" w:cs="Arial"/>
        </w:rPr>
        <w:t xml:space="preserve">Personnel at point-of-sale locations have received </w:t>
      </w:r>
      <w:proofErr w:type="gramStart"/>
      <w:r w:rsidRPr="009773FE">
        <w:rPr>
          <w:rFonts w:ascii="Arial" w:hAnsi="Arial" w:cs="Arial"/>
        </w:rPr>
        <w:t>training, and</w:t>
      </w:r>
      <w:proofErr w:type="gramEnd"/>
      <w:r w:rsidRPr="009773FE">
        <w:rPr>
          <w:rFonts w:ascii="Arial" w:hAnsi="Arial" w:cs="Arial"/>
        </w:rPr>
        <w:t xml:space="preserve"> are aware of procedures to detect and report attempted tampering or replacement of devices. </w:t>
      </w:r>
      <w:r w:rsidRPr="009773FE">
        <w:rPr>
          <w:rFonts w:ascii="Arial" w:hAnsi="Arial" w:cs="Arial"/>
          <w:color w:val="FF0000"/>
        </w:rPr>
        <w:t xml:space="preserve"> (PCI Requirement 9.9.3)</w:t>
      </w:r>
    </w:p>
    <w:p w14:paraId="0115A8E4" w14:textId="77777777" w:rsidR="007D12D8" w:rsidRDefault="007D12D8" w:rsidP="00277F28">
      <w:pPr>
        <w:pStyle w:val="ListBullet"/>
        <w:numPr>
          <w:ilvl w:val="0"/>
          <w:numId w:val="0"/>
        </w:numPr>
        <w:rPr>
          <w:b/>
        </w:rPr>
      </w:pPr>
    </w:p>
    <w:p w14:paraId="49A77391" w14:textId="7F651D1F" w:rsidR="00D23441" w:rsidRPr="009A49F3" w:rsidRDefault="00D23441" w:rsidP="00D23441">
      <w:pPr>
        <w:pStyle w:val="ListBullet"/>
        <w:numPr>
          <w:ilvl w:val="0"/>
          <w:numId w:val="0"/>
        </w:numPr>
        <w:rPr>
          <w:b/>
          <w:sz w:val="24"/>
          <w:szCs w:val="24"/>
        </w:rPr>
      </w:pPr>
      <w:r w:rsidRPr="009A49F3">
        <w:rPr>
          <w:b/>
          <w:sz w:val="24"/>
          <w:szCs w:val="24"/>
        </w:rPr>
        <w:t xml:space="preserve">Requirement 11:  </w:t>
      </w:r>
      <w:r w:rsidR="005C24A0" w:rsidRPr="009A49F3">
        <w:rPr>
          <w:b/>
          <w:sz w:val="24"/>
          <w:szCs w:val="24"/>
        </w:rPr>
        <w:t xml:space="preserve">Test Security of Systems and Networks Regularly </w:t>
      </w:r>
    </w:p>
    <w:p w14:paraId="76FBDB01" w14:textId="7715FCF9" w:rsidR="00CA0E91" w:rsidRPr="009A49F3" w:rsidRDefault="00E26967" w:rsidP="00D23441">
      <w:pPr>
        <w:pStyle w:val="ListBullet"/>
        <w:numPr>
          <w:ilvl w:val="0"/>
          <w:numId w:val="0"/>
        </w:numPr>
        <w:rPr>
          <w:rFonts w:cs="Arial"/>
          <w:b/>
          <w:bCs/>
        </w:rPr>
      </w:pPr>
      <w:r w:rsidRPr="009A49F3">
        <w:rPr>
          <w:rFonts w:cs="Arial"/>
          <w:b/>
          <w:bCs/>
        </w:rPr>
        <w:t>External Vulnerability Scans</w:t>
      </w:r>
      <w:r w:rsidR="009E3121" w:rsidRPr="009A49F3">
        <w:rPr>
          <w:rFonts w:cs="Arial"/>
          <w:b/>
          <w:bCs/>
        </w:rPr>
        <w:t xml:space="preserve"> and FIM</w:t>
      </w:r>
    </w:p>
    <w:p w14:paraId="2196CFC6" w14:textId="1FB810F0" w:rsidR="009E3121" w:rsidRPr="009A49F3" w:rsidRDefault="00E90BD6" w:rsidP="00E90BD6">
      <w:pPr>
        <w:pStyle w:val="ListBullet"/>
        <w:numPr>
          <w:ilvl w:val="0"/>
          <w:numId w:val="25"/>
        </w:numPr>
        <w:contextualSpacing/>
        <w:rPr>
          <w:rFonts w:ascii="Arial" w:hAnsi="Arial" w:cs="Arial"/>
        </w:rPr>
      </w:pPr>
      <w:r w:rsidRPr="009A49F3">
        <w:rPr>
          <w:rFonts w:ascii="Arial" w:hAnsi="Arial" w:cs="Arial"/>
        </w:rPr>
        <w:t>External Vulnerability scans are performed as follows:</w:t>
      </w:r>
    </w:p>
    <w:p w14:paraId="78F72D63" w14:textId="3FB663AF" w:rsidR="00E90BD6" w:rsidRPr="009A49F3" w:rsidRDefault="00B71BBF" w:rsidP="00E90BD6">
      <w:pPr>
        <w:pStyle w:val="ListBullet"/>
        <w:numPr>
          <w:ilvl w:val="1"/>
          <w:numId w:val="25"/>
        </w:numPr>
        <w:contextualSpacing/>
        <w:rPr>
          <w:rFonts w:ascii="Arial" w:hAnsi="Arial" w:cs="Arial"/>
        </w:rPr>
      </w:pPr>
      <w:r w:rsidRPr="009A49F3">
        <w:rPr>
          <w:rFonts w:ascii="Arial" w:hAnsi="Arial" w:cs="Arial"/>
        </w:rPr>
        <w:t>At least once every three months</w:t>
      </w:r>
    </w:p>
    <w:p w14:paraId="03BD3A86" w14:textId="0DB268B5" w:rsidR="00B71BBF" w:rsidRPr="009A49F3" w:rsidRDefault="00B71BBF" w:rsidP="00E90BD6">
      <w:pPr>
        <w:pStyle w:val="ListBullet"/>
        <w:numPr>
          <w:ilvl w:val="1"/>
          <w:numId w:val="25"/>
        </w:numPr>
        <w:contextualSpacing/>
        <w:rPr>
          <w:rFonts w:ascii="Arial" w:hAnsi="Arial" w:cs="Arial"/>
        </w:rPr>
      </w:pPr>
      <w:r w:rsidRPr="009A49F3">
        <w:rPr>
          <w:rFonts w:ascii="Arial" w:hAnsi="Arial" w:cs="Arial"/>
        </w:rPr>
        <w:t>By PCI SSC Approved Scanning Vendor (ASV)</w:t>
      </w:r>
    </w:p>
    <w:p w14:paraId="10678EA5" w14:textId="50A4754A" w:rsidR="00B71BBF" w:rsidRPr="009A49F3" w:rsidRDefault="00B71BBF" w:rsidP="00E90BD6">
      <w:pPr>
        <w:pStyle w:val="ListBullet"/>
        <w:numPr>
          <w:ilvl w:val="1"/>
          <w:numId w:val="25"/>
        </w:numPr>
        <w:contextualSpacing/>
        <w:rPr>
          <w:rFonts w:ascii="Arial" w:hAnsi="Arial" w:cs="Arial"/>
        </w:rPr>
      </w:pPr>
      <w:r w:rsidRPr="009A49F3">
        <w:rPr>
          <w:rFonts w:ascii="Arial" w:hAnsi="Arial" w:cs="Arial"/>
        </w:rPr>
        <w:t xml:space="preserve">Vulnerabilities are resolved and </w:t>
      </w:r>
      <w:hyperlink r:id="rId17" w:history="1">
        <w:r w:rsidRPr="009A49F3">
          <w:rPr>
            <w:rStyle w:val="Hyperlink"/>
            <w:rFonts w:ascii="Arial" w:hAnsi="Arial" w:cs="Arial"/>
            <w:i/>
            <w:iCs/>
          </w:rPr>
          <w:t>ASV Program Guide</w:t>
        </w:r>
      </w:hyperlink>
      <w:r w:rsidRPr="009A49F3">
        <w:rPr>
          <w:rFonts w:ascii="Arial" w:hAnsi="Arial" w:cs="Arial"/>
        </w:rPr>
        <w:t xml:space="preserve"> requirements for a passing scan are met</w:t>
      </w:r>
    </w:p>
    <w:p w14:paraId="17FFBAA3" w14:textId="76AC9C4C" w:rsidR="00B71BBF" w:rsidRPr="009A49F3" w:rsidRDefault="00B71BBF" w:rsidP="00E90BD6">
      <w:pPr>
        <w:pStyle w:val="ListBullet"/>
        <w:numPr>
          <w:ilvl w:val="1"/>
          <w:numId w:val="25"/>
        </w:numPr>
        <w:contextualSpacing/>
        <w:rPr>
          <w:rFonts w:ascii="Arial" w:hAnsi="Arial" w:cs="Arial"/>
        </w:rPr>
      </w:pPr>
      <w:r w:rsidRPr="009A49F3">
        <w:rPr>
          <w:rFonts w:ascii="Arial" w:hAnsi="Arial" w:cs="Arial"/>
        </w:rPr>
        <w:t xml:space="preserve">Rescans are performed as needed to confirm that vulnerabilities are resolved per the </w:t>
      </w:r>
      <w:hyperlink r:id="rId18" w:history="1">
        <w:r w:rsidRPr="009A49F3">
          <w:rPr>
            <w:rStyle w:val="Hyperlink"/>
            <w:rFonts w:ascii="Arial" w:hAnsi="Arial" w:cs="Arial"/>
            <w:i/>
            <w:iCs/>
          </w:rPr>
          <w:t>ASV Program Guide</w:t>
        </w:r>
      </w:hyperlink>
      <w:r w:rsidRPr="009A49F3">
        <w:rPr>
          <w:rFonts w:ascii="Arial" w:hAnsi="Arial" w:cs="Arial"/>
        </w:rPr>
        <w:t xml:space="preserve"> requirements for a passing scan.  </w:t>
      </w:r>
      <w:r w:rsidRPr="009A49F3">
        <w:rPr>
          <w:rFonts w:ascii="Arial" w:hAnsi="Arial" w:cs="Arial"/>
          <w:color w:val="FF0000"/>
        </w:rPr>
        <w:t xml:space="preserve">(PCI Requirement </w:t>
      </w:r>
      <w:r w:rsidR="00CF4567" w:rsidRPr="009A49F3">
        <w:rPr>
          <w:rFonts w:ascii="Arial" w:hAnsi="Arial" w:cs="Arial"/>
          <w:color w:val="FF0000"/>
        </w:rPr>
        <w:t>11</w:t>
      </w:r>
      <w:r w:rsidRPr="009A49F3">
        <w:rPr>
          <w:rFonts w:ascii="Arial" w:hAnsi="Arial" w:cs="Arial"/>
          <w:color w:val="FF0000"/>
        </w:rPr>
        <w:t>.</w:t>
      </w:r>
      <w:r w:rsidR="00CF4567" w:rsidRPr="009A49F3">
        <w:rPr>
          <w:rFonts w:ascii="Arial" w:hAnsi="Arial" w:cs="Arial"/>
          <w:color w:val="FF0000"/>
        </w:rPr>
        <w:t>3</w:t>
      </w:r>
      <w:r w:rsidRPr="009A49F3">
        <w:rPr>
          <w:rFonts w:ascii="Arial" w:hAnsi="Arial" w:cs="Arial"/>
          <w:color w:val="FF0000"/>
        </w:rPr>
        <w:t>.</w:t>
      </w:r>
      <w:r w:rsidR="00CF4567" w:rsidRPr="009A49F3">
        <w:rPr>
          <w:rFonts w:ascii="Arial" w:hAnsi="Arial" w:cs="Arial"/>
          <w:color w:val="FF0000"/>
        </w:rPr>
        <w:t>2</w:t>
      </w:r>
      <w:r w:rsidRPr="009A49F3">
        <w:rPr>
          <w:rFonts w:ascii="Arial" w:hAnsi="Arial" w:cs="Arial"/>
          <w:color w:val="FF0000"/>
        </w:rPr>
        <w:t>)</w:t>
      </w:r>
    </w:p>
    <w:p w14:paraId="3A59A17E" w14:textId="7B3A7E74" w:rsidR="00B71BBF" w:rsidRPr="009A49F3" w:rsidRDefault="00CF4567" w:rsidP="00B71BBF">
      <w:pPr>
        <w:pStyle w:val="ListBullet"/>
        <w:numPr>
          <w:ilvl w:val="0"/>
          <w:numId w:val="25"/>
        </w:numPr>
        <w:contextualSpacing/>
        <w:rPr>
          <w:rFonts w:ascii="Arial" w:hAnsi="Arial" w:cs="Arial"/>
        </w:rPr>
      </w:pPr>
      <w:r w:rsidRPr="009A49F3">
        <w:rPr>
          <w:rFonts w:ascii="Arial" w:hAnsi="Arial" w:cs="Arial"/>
        </w:rPr>
        <w:t xml:space="preserve">External vulnerability scans are </w:t>
      </w:r>
      <w:r w:rsidR="009E7C2D" w:rsidRPr="009A49F3">
        <w:rPr>
          <w:rFonts w:ascii="Arial" w:hAnsi="Arial" w:cs="Arial"/>
        </w:rPr>
        <w:t xml:space="preserve">performed </w:t>
      </w:r>
      <w:r w:rsidRPr="009A49F3">
        <w:rPr>
          <w:rFonts w:ascii="Arial" w:hAnsi="Arial" w:cs="Arial"/>
        </w:rPr>
        <w:t xml:space="preserve">after any significant </w:t>
      </w:r>
      <w:r w:rsidR="009E7C2D" w:rsidRPr="009A49F3">
        <w:rPr>
          <w:rFonts w:ascii="Arial" w:hAnsi="Arial" w:cs="Arial"/>
        </w:rPr>
        <w:t>change</w:t>
      </w:r>
      <w:r w:rsidRPr="009A49F3">
        <w:rPr>
          <w:rFonts w:ascii="Arial" w:hAnsi="Arial" w:cs="Arial"/>
        </w:rPr>
        <w:t xml:space="preserve"> </w:t>
      </w:r>
      <w:r w:rsidR="009E7C2D" w:rsidRPr="009A49F3">
        <w:rPr>
          <w:rFonts w:ascii="Arial" w:hAnsi="Arial" w:cs="Arial"/>
        </w:rPr>
        <w:t>as</w:t>
      </w:r>
      <w:r w:rsidRPr="009A49F3">
        <w:rPr>
          <w:rFonts w:ascii="Arial" w:hAnsi="Arial" w:cs="Arial"/>
        </w:rPr>
        <w:t xml:space="preserve"> </w:t>
      </w:r>
      <w:r w:rsidR="009E7C2D" w:rsidRPr="009A49F3">
        <w:rPr>
          <w:rFonts w:ascii="Arial" w:hAnsi="Arial" w:cs="Arial"/>
        </w:rPr>
        <w:t>follows:</w:t>
      </w:r>
    </w:p>
    <w:p w14:paraId="5A76355A" w14:textId="596AC8E1" w:rsidR="009E7C2D" w:rsidRPr="009A49F3" w:rsidRDefault="008B0EAA" w:rsidP="009E7C2D">
      <w:pPr>
        <w:pStyle w:val="ListBullet"/>
        <w:numPr>
          <w:ilvl w:val="1"/>
          <w:numId w:val="25"/>
        </w:numPr>
        <w:contextualSpacing/>
        <w:rPr>
          <w:rFonts w:ascii="Arial" w:hAnsi="Arial" w:cs="Arial"/>
        </w:rPr>
      </w:pPr>
      <w:r w:rsidRPr="009A49F3">
        <w:rPr>
          <w:rFonts w:ascii="Arial" w:hAnsi="Arial" w:cs="Arial"/>
        </w:rPr>
        <w:t>Vulnerabilities</w:t>
      </w:r>
      <w:r w:rsidR="009E7C2D" w:rsidRPr="009A49F3">
        <w:rPr>
          <w:rFonts w:ascii="Arial" w:hAnsi="Arial" w:cs="Arial"/>
        </w:rPr>
        <w:t xml:space="preserve"> that are scored 4.0 or </w:t>
      </w:r>
      <w:r w:rsidRPr="009A49F3">
        <w:rPr>
          <w:rFonts w:ascii="Arial" w:hAnsi="Arial" w:cs="Arial"/>
        </w:rPr>
        <w:t>higher</w:t>
      </w:r>
      <w:r w:rsidR="009E7C2D" w:rsidRPr="009A49F3">
        <w:rPr>
          <w:rFonts w:ascii="Arial" w:hAnsi="Arial" w:cs="Arial"/>
        </w:rPr>
        <w:t xml:space="preserve"> by the CVSS are </w:t>
      </w:r>
      <w:proofErr w:type="gramStart"/>
      <w:r w:rsidR="009E7C2D" w:rsidRPr="009A49F3">
        <w:rPr>
          <w:rFonts w:ascii="Arial" w:hAnsi="Arial" w:cs="Arial"/>
        </w:rPr>
        <w:t>resolved</w:t>
      </w:r>
      <w:proofErr w:type="gramEnd"/>
    </w:p>
    <w:p w14:paraId="20F0712D" w14:textId="1BDD2A37" w:rsidR="009E7C2D" w:rsidRPr="009A49F3" w:rsidRDefault="009E7C2D" w:rsidP="009E7C2D">
      <w:pPr>
        <w:pStyle w:val="ListBullet"/>
        <w:numPr>
          <w:ilvl w:val="1"/>
          <w:numId w:val="25"/>
        </w:numPr>
        <w:contextualSpacing/>
        <w:rPr>
          <w:rFonts w:ascii="Arial" w:hAnsi="Arial" w:cs="Arial"/>
        </w:rPr>
      </w:pPr>
      <w:r w:rsidRPr="009A49F3">
        <w:rPr>
          <w:rFonts w:ascii="Arial" w:hAnsi="Arial" w:cs="Arial"/>
        </w:rPr>
        <w:t xml:space="preserve">Rescans are conducted as </w:t>
      </w:r>
      <w:proofErr w:type="gramStart"/>
      <w:r w:rsidRPr="009A49F3">
        <w:rPr>
          <w:rFonts w:ascii="Arial" w:hAnsi="Arial" w:cs="Arial"/>
        </w:rPr>
        <w:t>needed</w:t>
      </w:r>
      <w:proofErr w:type="gramEnd"/>
    </w:p>
    <w:p w14:paraId="0EA93BB4" w14:textId="436809F0" w:rsidR="009E7C2D" w:rsidRPr="009A49F3" w:rsidRDefault="009E7C2D" w:rsidP="009E7C2D">
      <w:pPr>
        <w:pStyle w:val="ListBullet"/>
        <w:numPr>
          <w:ilvl w:val="1"/>
          <w:numId w:val="25"/>
        </w:numPr>
        <w:contextualSpacing/>
        <w:rPr>
          <w:rFonts w:ascii="Arial" w:hAnsi="Arial" w:cs="Arial"/>
        </w:rPr>
      </w:pPr>
      <w:r w:rsidRPr="009A49F3">
        <w:rPr>
          <w:rFonts w:ascii="Arial" w:hAnsi="Arial" w:cs="Arial"/>
        </w:rPr>
        <w:t xml:space="preserve">Scans are performed by qualified personnel and </w:t>
      </w:r>
      <w:r w:rsidR="008B0EAA" w:rsidRPr="009A49F3">
        <w:rPr>
          <w:rFonts w:ascii="Arial" w:hAnsi="Arial" w:cs="Arial"/>
        </w:rPr>
        <w:t>organizational</w:t>
      </w:r>
      <w:r w:rsidRPr="009A49F3">
        <w:rPr>
          <w:rFonts w:ascii="Arial" w:hAnsi="Arial" w:cs="Arial"/>
        </w:rPr>
        <w:t xml:space="preserve"> independence of the </w:t>
      </w:r>
      <w:r w:rsidR="008B0EAA" w:rsidRPr="009A49F3">
        <w:rPr>
          <w:rFonts w:ascii="Arial" w:hAnsi="Arial" w:cs="Arial"/>
        </w:rPr>
        <w:t xml:space="preserve">tester exists.  </w:t>
      </w:r>
      <w:r w:rsidR="008B0EAA" w:rsidRPr="009A49F3">
        <w:rPr>
          <w:rFonts w:ascii="Arial" w:hAnsi="Arial" w:cs="Arial"/>
          <w:color w:val="FF0000"/>
        </w:rPr>
        <w:t>(PCI Requirement 11.3.2.1)</w:t>
      </w:r>
    </w:p>
    <w:p w14:paraId="09521595" w14:textId="00C292F9" w:rsidR="008B0EAA" w:rsidRPr="009A49F3" w:rsidRDefault="008B0EAA" w:rsidP="008B0EAA">
      <w:pPr>
        <w:pStyle w:val="ListBullet"/>
        <w:numPr>
          <w:ilvl w:val="0"/>
          <w:numId w:val="25"/>
        </w:numPr>
        <w:contextualSpacing/>
        <w:rPr>
          <w:rFonts w:ascii="Arial" w:hAnsi="Arial" w:cs="Arial"/>
        </w:rPr>
      </w:pPr>
      <w:r w:rsidRPr="009A49F3">
        <w:rPr>
          <w:rFonts w:ascii="Arial" w:hAnsi="Arial" w:cs="Arial"/>
        </w:rPr>
        <w:t>A change</w:t>
      </w:r>
      <w:r w:rsidR="00946CC2" w:rsidRPr="009A49F3">
        <w:rPr>
          <w:rFonts w:ascii="Arial" w:hAnsi="Arial" w:cs="Arial"/>
        </w:rPr>
        <w:t xml:space="preserve"> (and tamper) detection mechanism </w:t>
      </w:r>
      <w:proofErr w:type="gramStart"/>
      <w:r w:rsidR="00946CC2" w:rsidRPr="009A49F3">
        <w:rPr>
          <w:rFonts w:ascii="Arial" w:hAnsi="Arial" w:cs="Arial"/>
        </w:rPr>
        <w:t>is</w:t>
      </w:r>
      <w:proofErr w:type="gramEnd"/>
      <w:r w:rsidR="00946CC2" w:rsidRPr="009A49F3">
        <w:rPr>
          <w:rFonts w:ascii="Arial" w:hAnsi="Arial" w:cs="Arial"/>
        </w:rPr>
        <w:t xml:space="preserve"> deployed as follows:</w:t>
      </w:r>
    </w:p>
    <w:p w14:paraId="53AB8869" w14:textId="1910B1BF" w:rsidR="00946CC2" w:rsidRPr="009A49F3" w:rsidRDefault="00946CC2" w:rsidP="00946CC2">
      <w:pPr>
        <w:pStyle w:val="ListBullet"/>
        <w:numPr>
          <w:ilvl w:val="1"/>
          <w:numId w:val="25"/>
        </w:numPr>
        <w:contextualSpacing/>
        <w:rPr>
          <w:rFonts w:ascii="Arial" w:hAnsi="Arial" w:cs="Arial"/>
        </w:rPr>
      </w:pPr>
      <w:r w:rsidRPr="009A49F3">
        <w:rPr>
          <w:rFonts w:ascii="Arial" w:hAnsi="Arial" w:cs="Arial"/>
        </w:rPr>
        <w:lastRenderedPageBreak/>
        <w:t xml:space="preserve">To alert personnel to unauthorized modification (including indicators of compromise, changes, additions, and deletions) to the HTTP headers and the contents of payment pages as received by the consumer browser.  </w:t>
      </w:r>
    </w:p>
    <w:p w14:paraId="6E049B94" w14:textId="70E948BC" w:rsidR="00946CC2" w:rsidRPr="009A49F3" w:rsidRDefault="0071054D" w:rsidP="00946CC2">
      <w:pPr>
        <w:pStyle w:val="ListBullet"/>
        <w:numPr>
          <w:ilvl w:val="1"/>
          <w:numId w:val="25"/>
        </w:numPr>
        <w:contextualSpacing/>
        <w:rPr>
          <w:rFonts w:ascii="Arial" w:hAnsi="Arial" w:cs="Arial"/>
        </w:rPr>
      </w:pPr>
      <w:r w:rsidRPr="009A49F3">
        <w:rPr>
          <w:rFonts w:ascii="Arial" w:hAnsi="Arial" w:cs="Arial"/>
        </w:rPr>
        <w:t xml:space="preserve">The mechanism is configured to evaluate the received HTTP header and payment </w:t>
      </w:r>
      <w:proofErr w:type="gramStart"/>
      <w:r w:rsidRPr="009A49F3">
        <w:rPr>
          <w:rFonts w:ascii="Arial" w:hAnsi="Arial" w:cs="Arial"/>
        </w:rPr>
        <w:t>page</w:t>
      </w:r>
      <w:proofErr w:type="gramEnd"/>
    </w:p>
    <w:p w14:paraId="40985639" w14:textId="4A042A11" w:rsidR="0071054D" w:rsidRPr="009A49F3" w:rsidRDefault="0071054D" w:rsidP="00946CC2">
      <w:pPr>
        <w:pStyle w:val="ListBullet"/>
        <w:numPr>
          <w:ilvl w:val="1"/>
          <w:numId w:val="25"/>
        </w:numPr>
        <w:contextualSpacing/>
        <w:rPr>
          <w:rFonts w:ascii="Arial" w:hAnsi="Arial" w:cs="Arial"/>
        </w:rPr>
      </w:pPr>
      <w:r w:rsidRPr="009A49F3">
        <w:rPr>
          <w:rFonts w:ascii="Arial" w:hAnsi="Arial" w:cs="Arial"/>
        </w:rPr>
        <w:t>The mechanism functions are performed as follows:</w:t>
      </w:r>
    </w:p>
    <w:p w14:paraId="1CCEA672" w14:textId="64C19183" w:rsidR="0071054D" w:rsidRPr="009A49F3" w:rsidRDefault="005710E4" w:rsidP="0071054D">
      <w:pPr>
        <w:pStyle w:val="ListBullet"/>
        <w:numPr>
          <w:ilvl w:val="2"/>
          <w:numId w:val="25"/>
        </w:numPr>
        <w:contextualSpacing/>
        <w:rPr>
          <w:rFonts w:ascii="Arial" w:hAnsi="Arial" w:cs="Arial"/>
        </w:rPr>
      </w:pPr>
      <w:r w:rsidRPr="009A49F3">
        <w:rPr>
          <w:rFonts w:ascii="Arial" w:hAnsi="Arial" w:cs="Arial"/>
        </w:rPr>
        <w:t>At least every seven days</w:t>
      </w:r>
    </w:p>
    <w:p w14:paraId="70F84AD1" w14:textId="005B3A47" w:rsidR="005710E4" w:rsidRPr="009A49F3" w:rsidRDefault="005710E4" w:rsidP="005710E4">
      <w:pPr>
        <w:pStyle w:val="ListBullet"/>
        <w:numPr>
          <w:ilvl w:val="0"/>
          <w:numId w:val="0"/>
        </w:numPr>
        <w:ind w:left="907" w:hanging="360"/>
        <w:contextualSpacing/>
        <w:rPr>
          <w:rFonts w:ascii="Arial" w:hAnsi="Arial" w:cs="Arial"/>
        </w:rPr>
      </w:pPr>
    </w:p>
    <w:p w14:paraId="46D75D21" w14:textId="5D6ED6FF" w:rsidR="005710E4" w:rsidRPr="009A49F3" w:rsidRDefault="005710E4" w:rsidP="005710E4">
      <w:pPr>
        <w:pStyle w:val="ListBullet"/>
        <w:numPr>
          <w:ilvl w:val="0"/>
          <w:numId w:val="0"/>
        </w:numPr>
        <w:ind w:left="1267" w:firstLine="533"/>
        <w:contextualSpacing/>
        <w:rPr>
          <w:rFonts w:ascii="Arial" w:hAnsi="Arial" w:cs="Arial"/>
        </w:rPr>
      </w:pPr>
      <w:r w:rsidRPr="009A49F3">
        <w:rPr>
          <w:rFonts w:ascii="Arial" w:hAnsi="Arial" w:cs="Arial"/>
        </w:rPr>
        <w:t>Or</w:t>
      </w:r>
    </w:p>
    <w:p w14:paraId="003ACB42" w14:textId="77777777" w:rsidR="005710E4" w:rsidRPr="009A49F3" w:rsidRDefault="005710E4" w:rsidP="005710E4">
      <w:pPr>
        <w:pStyle w:val="ListBullet"/>
        <w:numPr>
          <w:ilvl w:val="0"/>
          <w:numId w:val="0"/>
        </w:numPr>
        <w:ind w:left="1267" w:firstLine="533"/>
        <w:contextualSpacing/>
        <w:rPr>
          <w:rFonts w:ascii="Arial" w:hAnsi="Arial" w:cs="Arial"/>
        </w:rPr>
      </w:pPr>
    </w:p>
    <w:p w14:paraId="67B32442" w14:textId="65C681C3" w:rsidR="005710E4" w:rsidRPr="009A49F3" w:rsidRDefault="005710E4" w:rsidP="005710E4">
      <w:pPr>
        <w:pStyle w:val="ListBullet"/>
        <w:numPr>
          <w:ilvl w:val="0"/>
          <w:numId w:val="26"/>
        </w:numPr>
        <w:contextualSpacing/>
        <w:rPr>
          <w:rFonts w:ascii="Arial" w:hAnsi="Arial" w:cs="Arial"/>
        </w:rPr>
      </w:pPr>
      <w:r w:rsidRPr="009A49F3">
        <w:rPr>
          <w:rFonts w:ascii="Arial" w:hAnsi="Arial" w:cs="Arial"/>
        </w:rPr>
        <w:t>Periodically (at the frequency defined in the entit</w:t>
      </w:r>
      <w:r w:rsidR="00DA4B13" w:rsidRPr="009A49F3">
        <w:rPr>
          <w:rFonts w:ascii="Arial" w:hAnsi="Arial" w:cs="Arial"/>
        </w:rPr>
        <w:t xml:space="preserve">y’s targeted risk analysis, which is performed according to all elements specified in Requirement 12.3.1).  </w:t>
      </w:r>
      <w:r w:rsidR="00DA4B13" w:rsidRPr="009A49F3">
        <w:rPr>
          <w:rFonts w:ascii="Arial" w:hAnsi="Arial" w:cs="Arial"/>
          <w:color w:val="FF0000"/>
        </w:rPr>
        <w:t>(PCI Requirement 11.6.1)</w:t>
      </w:r>
    </w:p>
    <w:p w14:paraId="0B6D03B0" w14:textId="4A036C99" w:rsidR="00FE11EC" w:rsidRPr="009A49F3" w:rsidRDefault="00FE11EC" w:rsidP="00FE11EC">
      <w:pPr>
        <w:pStyle w:val="ListParagraph"/>
        <w:numPr>
          <w:ilvl w:val="1"/>
          <w:numId w:val="26"/>
        </w:numPr>
        <w:spacing w:before="0" w:after="0"/>
        <w:jc w:val="left"/>
        <w:rPr>
          <w:rFonts w:ascii="Arial" w:hAnsi="Arial" w:cs="Arial"/>
          <w:u w:val="single"/>
        </w:rPr>
      </w:pPr>
      <w:r w:rsidRPr="009A49F3">
        <w:rPr>
          <w:rFonts w:ascii="Arial" w:hAnsi="Arial" w:cs="Arial"/>
          <w:u w:val="single"/>
        </w:rPr>
        <w:t xml:space="preserve">This bullet is a best practice until its effective date </w:t>
      </w:r>
      <w:proofErr w:type="gramStart"/>
      <w:r w:rsidRPr="009A49F3">
        <w:rPr>
          <w:rFonts w:ascii="Arial" w:hAnsi="Arial" w:cs="Arial"/>
          <w:u w:val="single"/>
        </w:rPr>
        <w:t>03/31/2025</w:t>
      </w:r>
      <w:proofErr w:type="gramEnd"/>
    </w:p>
    <w:p w14:paraId="370DADEC" w14:textId="77777777" w:rsidR="00064933" w:rsidRDefault="00064933" w:rsidP="00277F28">
      <w:pPr>
        <w:pStyle w:val="ListBullet"/>
        <w:numPr>
          <w:ilvl w:val="0"/>
          <w:numId w:val="0"/>
        </w:numPr>
        <w:rPr>
          <w:b/>
          <w:sz w:val="24"/>
          <w:szCs w:val="24"/>
        </w:rPr>
      </w:pPr>
    </w:p>
    <w:p w14:paraId="22D61A9E" w14:textId="77777777" w:rsidR="00277F28" w:rsidRDefault="00C723FC" w:rsidP="00277F28">
      <w:pPr>
        <w:pStyle w:val="ListBullet"/>
        <w:numPr>
          <w:ilvl w:val="0"/>
          <w:numId w:val="0"/>
        </w:numPr>
        <w:rPr>
          <w:b/>
          <w:sz w:val="24"/>
          <w:szCs w:val="24"/>
        </w:rPr>
      </w:pPr>
      <w:r w:rsidRPr="00596C15">
        <w:rPr>
          <w:b/>
          <w:sz w:val="24"/>
          <w:szCs w:val="24"/>
        </w:rPr>
        <w:t>Requirement 12:  Maintain a Policy that Addresses Information Security for Employees and Contractors</w:t>
      </w:r>
    </w:p>
    <w:p w14:paraId="7E6D8568" w14:textId="77777777" w:rsidR="00020A10" w:rsidRPr="00020A10" w:rsidRDefault="00020A10" w:rsidP="00020A10">
      <w:pPr>
        <w:spacing w:before="0"/>
        <w:jc w:val="left"/>
        <w:rPr>
          <w:b/>
        </w:rPr>
      </w:pPr>
      <w:r w:rsidRPr="00020A10">
        <w:rPr>
          <w:b/>
        </w:rPr>
        <w:t>Security Policy</w:t>
      </w:r>
    </w:p>
    <w:p w14:paraId="4AA3E9E8" w14:textId="76AEBF5F" w:rsidR="00020A10" w:rsidRPr="00020A10" w:rsidRDefault="00972803" w:rsidP="00020A10">
      <w:pPr>
        <w:spacing w:before="0"/>
        <w:jc w:val="left"/>
        <w:rPr>
          <w:rFonts w:ascii="Arial" w:hAnsi="Arial" w:cs="Arial"/>
        </w:rPr>
      </w:pPr>
      <w:r w:rsidRPr="00972803">
        <w:rPr>
          <w:rFonts w:ascii="Arial" w:hAnsi="Arial" w:cs="Arial"/>
          <w:b/>
          <w:highlight w:val="yellow"/>
        </w:rPr>
        <w:t>Office of the Treasurer</w:t>
      </w:r>
      <w:r w:rsidR="00020A10" w:rsidRPr="00020A10">
        <w:rPr>
          <w:rFonts w:ascii="Arial" w:hAnsi="Arial" w:cs="Arial"/>
        </w:rPr>
        <w:t xml:space="preserve"> shall establish, publish, maintain, and disseminate a security policy that addresses how the company will protect cardholder data. </w:t>
      </w:r>
      <w:r w:rsidR="00020A10" w:rsidRPr="00020A10">
        <w:rPr>
          <w:rFonts w:ascii="Arial" w:hAnsi="Arial" w:cs="Arial"/>
          <w:color w:val="FF0000"/>
        </w:rPr>
        <w:t>(PCI Requirement 12.1.1)</w:t>
      </w:r>
    </w:p>
    <w:p w14:paraId="0D513E54" w14:textId="77777777" w:rsidR="00020A10" w:rsidRPr="00020A10" w:rsidRDefault="00020A10" w:rsidP="00020A10">
      <w:pPr>
        <w:spacing w:after="0"/>
        <w:rPr>
          <w:rFonts w:ascii="Arial" w:hAnsi="Arial" w:cs="Arial"/>
        </w:rPr>
      </w:pPr>
      <w:r w:rsidRPr="00020A10">
        <w:rPr>
          <w:rFonts w:ascii="Arial" w:hAnsi="Arial" w:cs="Arial"/>
        </w:rPr>
        <w:t>The information security policy is:</w:t>
      </w:r>
    </w:p>
    <w:p w14:paraId="00D0D637" w14:textId="77777777" w:rsidR="00020A10" w:rsidRPr="00020A10" w:rsidRDefault="00020A10" w:rsidP="00020A10">
      <w:pPr>
        <w:numPr>
          <w:ilvl w:val="0"/>
          <w:numId w:val="31"/>
        </w:numPr>
        <w:spacing w:before="0" w:after="0"/>
        <w:contextualSpacing/>
        <w:jc w:val="left"/>
        <w:rPr>
          <w:rFonts w:ascii="Arial" w:eastAsiaTheme="minorHAnsi" w:hAnsi="Arial" w:cs="Arial"/>
        </w:rPr>
      </w:pPr>
      <w:r w:rsidRPr="00020A10">
        <w:rPr>
          <w:rFonts w:ascii="Arial" w:eastAsiaTheme="minorHAnsi" w:hAnsi="Arial" w:cs="Arial"/>
        </w:rPr>
        <w:t>Reviewed at least once every 12 months.</w:t>
      </w:r>
    </w:p>
    <w:p w14:paraId="66B6AA36" w14:textId="77777777" w:rsidR="00020A10" w:rsidRPr="00020A10" w:rsidRDefault="00020A10" w:rsidP="00020A10">
      <w:pPr>
        <w:numPr>
          <w:ilvl w:val="0"/>
          <w:numId w:val="31"/>
        </w:numPr>
        <w:spacing w:before="0" w:after="0"/>
        <w:contextualSpacing/>
        <w:jc w:val="left"/>
        <w:rPr>
          <w:rFonts w:ascii="Arial" w:eastAsiaTheme="minorHAnsi" w:hAnsi="Arial" w:cs="Arial"/>
        </w:rPr>
      </w:pPr>
      <w:r w:rsidRPr="00020A10">
        <w:rPr>
          <w:rFonts w:ascii="Arial" w:eastAsiaTheme="minorHAnsi" w:hAnsi="Arial" w:cs="Arial"/>
        </w:rPr>
        <w:t xml:space="preserve">Updated as needed to reflect changes to business objectives or risks to the environment.  </w:t>
      </w:r>
      <w:r w:rsidRPr="00020A10">
        <w:rPr>
          <w:rFonts w:ascii="Arial" w:eastAsiaTheme="minorHAnsi" w:hAnsi="Arial" w:cs="Arial"/>
          <w:color w:val="FF0000"/>
        </w:rPr>
        <w:t>(PCI Requirement 12.1.2)</w:t>
      </w:r>
    </w:p>
    <w:p w14:paraId="08ACB63C" w14:textId="77777777" w:rsidR="00020A10" w:rsidRPr="00020A10" w:rsidRDefault="00020A10" w:rsidP="00020A10">
      <w:pPr>
        <w:spacing w:after="0"/>
        <w:rPr>
          <w:rFonts w:ascii="Arial" w:hAnsi="Arial" w:cs="Arial"/>
        </w:rPr>
      </w:pPr>
      <w:r w:rsidRPr="00020A10">
        <w:rPr>
          <w:rFonts w:ascii="Arial" w:hAnsi="Arial" w:cs="Arial"/>
        </w:rPr>
        <w:t xml:space="preserve">The security policy clearly defines information security roles and responsibilities for all personnel, and all personnel are aware of and acknowledge their information security responsibilities.  </w:t>
      </w:r>
      <w:r w:rsidRPr="00020A10">
        <w:rPr>
          <w:rFonts w:ascii="Arial" w:hAnsi="Arial" w:cs="Arial"/>
          <w:color w:val="FF0000"/>
        </w:rPr>
        <w:t>(PCI Requirement 12.1.3)</w:t>
      </w:r>
    </w:p>
    <w:p w14:paraId="64D7C7DA" w14:textId="77777777" w:rsidR="00020A10" w:rsidRPr="00020A10" w:rsidRDefault="00020A10" w:rsidP="00020A10">
      <w:pPr>
        <w:spacing w:before="0"/>
        <w:jc w:val="left"/>
        <w:rPr>
          <w:rFonts w:cs="Arial"/>
          <w:b/>
        </w:rPr>
      </w:pPr>
    </w:p>
    <w:p w14:paraId="451AEEE8" w14:textId="77777777" w:rsidR="00020A10" w:rsidRPr="00020A10" w:rsidRDefault="00020A10" w:rsidP="00020A10">
      <w:pPr>
        <w:spacing w:before="0"/>
        <w:jc w:val="left"/>
        <w:rPr>
          <w:rFonts w:cs="Arial"/>
          <w:b/>
        </w:rPr>
      </w:pPr>
      <w:r w:rsidRPr="00020A10">
        <w:rPr>
          <w:rFonts w:cs="Arial"/>
          <w:b/>
        </w:rPr>
        <w:t>Security Responsibilities</w:t>
      </w:r>
    </w:p>
    <w:p w14:paraId="354C05A9" w14:textId="77777777" w:rsidR="00020A10" w:rsidRPr="00020A10" w:rsidRDefault="00020A10" w:rsidP="00020A10">
      <w:pPr>
        <w:spacing w:before="0"/>
        <w:jc w:val="left"/>
        <w:rPr>
          <w:rFonts w:ascii="Arial" w:hAnsi="Arial" w:cs="Arial"/>
        </w:rPr>
      </w:pPr>
      <w:r w:rsidRPr="00020A10">
        <w:rPr>
          <w:rFonts w:ascii="Arial" w:hAnsi="Arial" w:cs="Arial"/>
          <w:b/>
        </w:rPr>
        <w:t>&lt;Merchant’s&gt;</w:t>
      </w:r>
      <w:r w:rsidRPr="00020A10">
        <w:rPr>
          <w:rFonts w:ascii="Arial" w:hAnsi="Arial" w:cs="Arial"/>
        </w:rPr>
        <w:t xml:space="preserve"> policies and procedures must clearly define information security responsibilities for all personnel. </w:t>
      </w:r>
      <w:r w:rsidRPr="00020A10">
        <w:rPr>
          <w:rFonts w:ascii="Arial" w:hAnsi="Arial" w:cs="Arial"/>
          <w:color w:val="FF0000"/>
        </w:rPr>
        <w:t>(PCI Requirement 12.4)</w:t>
      </w:r>
    </w:p>
    <w:p w14:paraId="5C21C02F" w14:textId="02AC5B70" w:rsidR="008F4594" w:rsidRPr="005B150F" w:rsidRDefault="008F4594" w:rsidP="005B150F">
      <w:pPr>
        <w:spacing w:before="0"/>
        <w:jc w:val="left"/>
        <w:rPr>
          <w:b/>
        </w:rPr>
      </w:pPr>
    </w:p>
    <w:p w14:paraId="0AC7D7C0" w14:textId="77777777" w:rsidR="00CB33FD" w:rsidRPr="00BE04C6" w:rsidRDefault="00CB33FD" w:rsidP="00CB33FD">
      <w:pPr>
        <w:pStyle w:val="BodyText"/>
        <w:rPr>
          <w:rFonts w:ascii="Verdana" w:hAnsi="Verdana"/>
          <w:b/>
        </w:rPr>
      </w:pPr>
      <w:r w:rsidRPr="00BE04C6">
        <w:rPr>
          <w:rFonts w:ascii="Verdana" w:hAnsi="Verdana"/>
          <w:b/>
        </w:rPr>
        <w:t>Incident Response Policy</w:t>
      </w:r>
    </w:p>
    <w:p w14:paraId="2FAC84A4" w14:textId="77777777" w:rsidR="00CB33FD" w:rsidRPr="00CB33FD" w:rsidRDefault="00CB33FD" w:rsidP="00CB33FD">
      <w:pPr>
        <w:pStyle w:val="ListBullet"/>
        <w:numPr>
          <w:ilvl w:val="0"/>
          <w:numId w:val="0"/>
        </w:numPr>
        <w:rPr>
          <w:rFonts w:ascii="Arial" w:hAnsi="Arial" w:cs="Arial"/>
          <w:color w:val="FF0000"/>
        </w:rPr>
      </w:pPr>
      <w:r w:rsidRPr="00EC5FBF">
        <w:rPr>
          <w:rFonts w:ascii="Arial" w:hAnsi="Arial" w:cs="Arial"/>
          <w:highlight w:val="yellow"/>
        </w:rPr>
        <w:t>The Treasurer’s Office</w:t>
      </w:r>
      <w:r>
        <w:rPr>
          <w:rFonts w:ascii="Arial" w:hAnsi="Arial" w:cs="Arial"/>
        </w:rPr>
        <w:t xml:space="preserve"> and the </w:t>
      </w:r>
      <w:r w:rsidRPr="00EC5FBF">
        <w:rPr>
          <w:rFonts w:ascii="Arial" w:hAnsi="Arial" w:cs="Arial"/>
          <w:highlight w:val="yellow"/>
        </w:rPr>
        <w:t>Information Security Officers</w:t>
      </w:r>
      <w:r>
        <w:rPr>
          <w:rFonts w:ascii="Arial" w:hAnsi="Arial" w:cs="Arial"/>
        </w:rPr>
        <w:t xml:space="preserve"> </w:t>
      </w:r>
      <w:r w:rsidRPr="00B10F85">
        <w:rPr>
          <w:rFonts w:ascii="Arial" w:hAnsi="Arial" w:cs="Arial"/>
        </w:rPr>
        <w:t xml:space="preserve">shall establish, document, and distribute security incident response and escalation procedures to ensure timely and effective handling of all situations.  </w:t>
      </w:r>
      <w:r w:rsidR="00ED4734">
        <w:rPr>
          <w:rFonts w:ascii="Arial" w:hAnsi="Arial" w:cs="Arial"/>
          <w:color w:val="FF0000"/>
        </w:rPr>
        <w:t>(PCI R</w:t>
      </w:r>
      <w:r w:rsidRPr="00B10F85">
        <w:rPr>
          <w:rFonts w:ascii="Arial" w:hAnsi="Arial" w:cs="Arial"/>
          <w:color w:val="FF0000"/>
        </w:rPr>
        <w:t>equirement 12.5.3)</w:t>
      </w:r>
    </w:p>
    <w:p w14:paraId="10178887" w14:textId="21D72285" w:rsidR="005D5DD8" w:rsidRPr="005D5DD8" w:rsidRDefault="00CB33FD" w:rsidP="005D5DD8">
      <w:pPr>
        <w:rPr>
          <w:rFonts w:ascii="Arial" w:hAnsi="Arial" w:cs="Arial"/>
        </w:rPr>
      </w:pPr>
      <w:r w:rsidRPr="00474762">
        <w:rPr>
          <w:rFonts w:ascii="Arial" w:hAnsi="Arial" w:cs="Arial"/>
          <w:b/>
        </w:rPr>
        <w:t>&lt;Merchant&gt;</w:t>
      </w:r>
      <w:r w:rsidRPr="00474762">
        <w:rPr>
          <w:rFonts w:ascii="Arial" w:hAnsi="Arial" w:cs="Arial"/>
        </w:rPr>
        <w:t xml:space="preserve"> </w:t>
      </w:r>
      <w:r w:rsidRPr="005D5DD8">
        <w:rPr>
          <w:rFonts w:ascii="Arial" w:hAnsi="Arial" w:cs="Arial"/>
        </w:rPr>
        <w:t xml:space="preserve">has </w:t>
      </w:r>
      <w:r w:rsidR="005D5DD8">
        <w:rPr>
          <w:rFonts w:ascii="Arial" w:hAnsi="Arial" w:cs="Arial"/>
        </w:rPr>
        <w:t>a</w:t>
      </w:r>
      <w:r w:rsidR="005D5DD8" w:rsidRPr="005D5DD8">
        <w:rPr>
          <w:rFonts w:ascii="Arial" w:hAnsi="Arial" w:cs="Arial"/>
        </w:rPr>
        <w:t xml:space="preserve">n incident response plan and is ready to be activated in the event of a suspected or confirmed security incident. The plan includes, but is not limited to: </w:t>
      </w:r>
    </w:p>
    <w:p w14:paraId="71DD4BF3"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Roles, responsibilities, and communication and contact strategies in the event of a suspected or confirmed security incident, including notification of payment brands and acquirers, at a minimum. </w:t>
      </w:r>
    </w:p>
    <w:p w14:paraId="51B7B039"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Incident response procedures with specific containment and mitigation activities for different types of incidents. </w:t>
      </w:r>
    </w:p>
    <w:p w14:paraId="0EF059CB"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Business recovery and continuity procedures. </w:t>
      </w:r>
    </w:p>
    <w:p w14:paraId="35B1877B"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Data backup processes. </w:t>
      </w:r>
    </w:p>
    <w:p w14:paraId="76A73F24"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Analysis of legal requirements for reporting compromises. </w:t>
      </w:r>
    </w:p>
    <w:p w14:paraId="092E3088" w14:textId="77777777" w:rsidR="005D5DD8" w:rsidRPr="005D5DD8" w:rsidRDefault="005D5DD8" w:rsidP="005D5DD8">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Coverage and responses of all critical system components. </w:t>
      </w:r>
    </w:p>
    <w:p w14:paraId="086961A5" w14:textId="436246DB" w:rsidR="00CB33FD" w:rsidRPr="00B42C23" w:rsidRDefault="005D5DD8" w:rsidP="00B42C23">
      <w:pPr>
        <w:pStyle w:val="ListParagraph"/>
        <w:numPr>
          <w:ilvl w:val="0"/>
          <w:numId w:val="27"/>
        </w:numPr>
        <w:spacing w:before="0" w:after="0"/>
        <w:contextualSpacing w:val="0"/>
        <w:jc w:val="left"/>
        <w:rPr>
          <w:rFonts w:ascii="Arial" w:hAnsi="Arial" w:cs="Arial"/>
        </w:rPr>
      </w:pPr>
      <w:r w:rsidRPr="005D5DD8">
        <w:rPr>
          <w:rFonts w:ascii="Arial" w:hAnsi="Arial" w:cs="Arial"/>
        </w:rPr>
        <w:t xml:space="preserve">Reference or inclusion of incident response procedures form the payment brands.  </w:t>
      </w:r>
      <w:r w:rsidR="00CB33FD" w:rsidRPr="00B42C23">
        <w:rPr>
          <w:rFonts w:ascii="Arial" w:hAnsi="Arial" w:cs="Arial"/>
          <w:color w:val="FF0000"/>
        </w:rPr>
        <w:t>(PCI Requirement 12.10.1)</w:t>
      </w:r>
    </w:p>
    <w:p w14:paraId="4DD3B728" w14:textId="77777777" w:rsidR="0090648B" w:rsidRDefault="0090648B" w:rsidP="00CB33FD">
      <w:pPr>
        <w:pStyle w:val="BodyText"/>
        <w:rPr>
          <w:rFonts w:ascii="Verdana" w:hAnsi="Verdana"/>
          <w:b/>
        </w:rPr>
      </w:pPr>
    </w:p>
    <w:p w14:paraId="456281C8" w14:textId="77777777" w:rsidR="00CB33FD" w:rsidRPr="00BE04C6" w:rsidRDefault="00CB33FD" w:rsidP="00CB33FD">
      <w:pPr>
        <w:pStyle w:val="BodyText"/>
        <w:rPr>
          <w:rFonts w:ascii="Verdana" w:hAnsi="Verdana"/>
          <w:b/>
        </w:rPr>
      </w:pPr>
      <w:r w:rsidRPr="00BE04C6">
        <w:rPr>
          <w:rFonts w:ascii="Verdana" w:hAnsi="Verdana"/>
          <w:b/>
        </w:rPr>
        <w:lastRenderedPageBreak/>
        <w:t>Incident Identification</w:t>
      </w:r>
    </w:p>
    <w:p w14:paraId="6F19BC28" w14:textId="77777777" w:rsidR="00CB33FD" w:rsidRPr="00B10F85" w:rsidRDefault="00CB33FD" w:rsidP="00CB33FD">
      <w:pPr>
        <w:rPr>
          <w:rFonts w:ascii="Arial" w:hAnsi="Arial" w:cs="Arial"/>
        </w:rPr>
      </w:pPr>
      <w:r w:rsidRPr="00B10F85">
        <w:rPr>
          <w:rFonts w:ascii="Arial" w:hAnsi="Arial" w:cs="Arial"/>
        </w:rPr>
        <w:t xml:space="preserve">Employees must be aware of their responsibilities in detecting security incidents to facilitate the incident response plan and procedures.  All employees have the responsibility to assist in the incident response procedures within their </w:t>
      </w:r>
      <w:proofErr w:type="gramStart"/>
      <w:r w:rsidRPr="00B10F85">
        <w:rPr>
          <w:rFonts w:ascii="Arial" w:hAnsi="Arial" w:cs="Arial"/>
        </w:rPr>
        <w:t>particular areas</w:t>
      </w:r>
      <w:proofErr w:type="gramEnd"/>
      <w:r w:rsidRPr="00B10F85">
        <w:rPr>
          <w:rFonts w:ascii="Arial" w:hAnsi="Arial" w:cs="Arial"/>
        </w:rPr>
        <w:t xml:space="preserve"> of responsibility.  Some examples of security incidents that an employee might recognize in their </w:t>
      </w:r>
      <w:proofErr w:type="gramStart"/>
      <w:r w:rsidRPr="00B10F85">
        <w:rPr>
          <w:rFonts w:ascii="Arial" w:hAnsi="Arial" w:cs="Arial"/>
        </w:rPr>
        <w:t>day to day</w:t>
      </w:r>
      <w:proofErr w:type="gramEnd"/>
      <w:r w:rsidRPr="00B10F85">
        <w:rPr>
          <w:rFonts w:ascii="Arial" w:hAnsi="Arial" w:cs="Arial"/>
        </w:rPr>
        <w:t xml:space="preserve"> activities include, but are not limited to,</w:t>
      </w:r>
    </w:p>
    <w:p w14:paraId="495436F4" w14:textId="77777777" w:rsidR="00CB33FD" w:rsidRPr="00CB33FD" w:rsidRDefault="00CB33FD" w:rsidP="00CB33FD">
      <w:pPr>
        <w:pStyle w:val="ListBullet"/>
        <w:numPr>
          <w:ilvl w:val="0"/>
          <w:numId w:val="15"/>
        </w:numPr>
        <w:rPr>
          <w:rFonts w:ascii="Arial" w:hAnsi="Arial" w:cs="Arial"/>
        </w:rPr>
      </w:pPr>
      <w:r w:rsidRPr="00B10F85">
        <w:rPr>
          <w:rFonts w:ascii="Arial" w:hAnsi="Arial" w:cs="Arial"/>
        </w:rPr>
        <w:t>Theft, damage, or unauthorized access (e.g., papers missing from their desk, broken locks, missing log files, alert from a security guard, video evidence of a break-in or unscheduled/unauthorized physical entry)</w:t>
      </w:r>
    </w:p>
    <w:p w14:paraId="3ECD0230" w14:textId="77777777" w:rsidR="00CB33FD" w:rsidRDefault="00CB33FD" w:rsidP="00CB33FD">
      <w:pPr>
        <w:pStyle w:val="ListBullet"/>
        <w:numPr>
          <w:ilvl w:val="0"/>
          <w:numId w:val="15"/>
        </w:numPr>
        <w:rPr>
          <w:rFonts w:ascii="Arial" w:hAnsi="Arial" w:cs="Arial"/>
        </w:rPr>
      </w:pPr>
      <w:r w:rsidRPr="00B10F85">
        <w:rPr>
          <w:rFonts w:ascii="Arial" w:hAnsi="Arial" w:cs="Arial"/>
        </w:rPr>
        <w:t>Fraud – Inaccurate information within databas</w:t>
      </w:r>
      <w:r>
        <w:rPr>
          <w:rFonts w:ascii="Arial" w:hAnsi="Arial" w:cs="Arial"/>
        </w:rPr>
        <w:t>es, logs, files or paper record</w:t>
      </w:r>
    </w:p>
    <w:p w14:paraId="59D9B338" w14:textId="77777777" w:rsidR="00CB33FD" w:rsidRDefault="00CB33FD" w:rsidP="00CB33FD">
      <w:pPr>
        <w:rPr>
          <w:rFonts w:ascii="Arial" w:hAnsi="Arial" w:cs="Arial"/>
        </w:rPr>
      </w:pPr>
      <w:proofErr w:type="gramStart"/>
      <w:r w:rsidRPr="000C75CE">
        <w:rPr>
          <w:rFonts w:ascii="Arial" w:hAnsi="Arial" w:cs="Arial"/>
        </w:rPr>
        <w:t>With the exception of</w:t>
      </w:r>
      <w:proofErr w:type="gramEnd"/>
      <w:r w:rsidRPr="000C75CE">
        <w:rPr>
          <w:rFonts w:ascii="Arial" w:hAnsi="Arial" w:cs="Arial"/>
        </w:rPr>
        <w:t xml:space="preserve"> steps outlined below, it is imperative that any investigative or corrective action be taken only by or under the oversight of the Information Security Officer to assure the integrity of the incident investigation and recovery process. When faced with a potential situation you should do the following:</w:t>
      </w:r>
    </w:p>
    <w:p w14:paraId="0FBD45A3" w14:textId="77777777" w:rsidR="00CB33FD" w:rsidRPr="00CB33FD" w:rsidRDefault="00CB33FD" w:rsidP="00CB33FD">
      <w:pPr>
        <w:pStyle w:val="ListBullet"/>
        <w:numPr>
          <w:ilvl w:val="0"/>
          <w:numId w:val="16"/>
        </w:numPr>
        <w:rPr>
          <w:rFonts w:ascii="Arial" w:hAnsi="Arial" w:cs="Arial"/>
        </w:rPr>
      </w:pPr>
      <w:r w:rsidRPr="000C75CE">
        <w:rPr>
          <w:rFonts w:ascii="Arial" w:hAnsi="Arial" w:cs="Arial"/>
          <w:b/>
        </w:rPr>
        <w:t>Preserve the evidence.</w:t>
      </w:r>
      <w:r w:rsidRPr="000C75CE">
        <w:rPr>
          <w:rFonts w:ascii="Arial" w:hAnsi="Arial" w:cs="Arial"/>
        </w:rPr>
        <w:t xml:space="preserve"> If the incident involves a compromised computer system, do not alter the state of the computer system. The following must be done:</w:t>
      </w:r>
    </w:p>
    <w:p w14:paraId="6B252CF8" w14:textId="77777777" w:rsidR="00CB33FD" w:rsidRPr="000C75CE" w:rsidRDefault="00CB33FD" w:rsidP="00CB33FD">
      <w:pPr>
        <w:pStyle w:val="ListBullet"/>
        <w:numPr>
          <w:ilvl w:val="0"/>
          <w:numId w:val="11"/>
        </w:numPr>
        <w:rPr>
          <w:rFonts w:ascii="Arial" w:hAnsi="Arial" w:cs="Arial"/>
        </w:rPr>
      </w:pPr>
      <w:r w:rsidRPr="000C75CE">
        <w:rPr>
          <w:rFonts w:ascii="Arial" w:hAnsi="Arial" w:cs="Arial"/>
        </w:rPr>
        <w:t>Do not shutdown the computer or restart the computer.</w:t>
      </w:r>
    </w:p>
    <w:p w14:paraId="0C3B0D20" w14:textId="77777777" w:rsidR="00CB33FD" w:rsidRPr="000C75CE" w:rsidRDefault="00CB33FD" w:rsidP="00CB33FD">
      <w:pPr>
        <w:pStyle w:val="ListBullet"/>
        <w:numPr>
          <w:ilvl w:val="0"/>
          <w:numId w:val="11"/>
        </w:numPr>
        <w:rPr>
          <w:rFonts w:ascii="Arial" w:hAnsi="Arial" w:cs="Arial"/>
        </w:rPr>
      </w:pPr>
      <w:r w:rsidRPr="000C75CE">
        <w:rPr>
          <w:rFonts w:ascii="Arial" w:hAnsi="Arial" w:cs="Arial"/>
        </w:rPr>
        <w:t>Immediately disconnect the computer from the network by removing the network cable from the back of the computer.</w:t>
      </w:r>
    </w:p>
    <w:p w14:paraId="50732ECF" w14:textId="77777777" w:rsidR="00CB33FD" w:rsidRPr="00C319EB" w:rsidRDefault="00CB33FD" w:rsidP="00CB33FD">
      <w:pPr>
        <w:pStyle w:val="ListBullet"/>
        <w:numPr>
          <w:ilvl w:val="0"/>
          <w:numId w:val="11"/>
        </w:numPr>
        <w:rPr>
          <w:rFonts w:ascii="Arial" w:hAnsi="Arial" w:cs="Arial"/>
        </w:rPr>
      </w:pPr>
      <w:r w:rsidRPr="000C75CE">
        <w:rPr>
          <w:rFonts w:ascii="Arial" w:hAnsi="Arial" w:cs="Arial"/>
        </w:rPr>
        <w:t>The computer system should remain on and all currently running computer programs left as is.</w:t>
      </w:r>
    </w:p>
    <w:p w14:paraId="1FD6B9C8" w14:textId="77777777" w:rsidR="00A31A21" w:rsidRDefault="00A31A21" w:rsidP="00CB33FD">
      <w:pPr>
        <w:pStyle w:val="BodyText"/>
        <w:rPr>
          <w:rFonts w:ascii="Verdana" w:hAnsi="Verdana"/>
          <w:b/>
        </w:rPr>
      </w:pPr>
    </w:p>
    <w:p w14:paraId="6DD79F27" w14:textId="260B700F" w:rsidR="00CB33FD" w:rsidRPr="00BE04C6" w:rsidRDefault="00CB33FD" w:rsidP="00CB33FD">
      <w:pPr>
        <w:pStyle w:val="BodyText"/>
        <w:rPr>
          <w:rFonts w:ascii="Verdana" w:hAnsi="Verdana"/>
          <w:b/>
        </w:rPr>
      </w:pPr>
      <w:r w:rsidRPr="00BE04C6">
        <w:rPr>
          <w:rFonts w:ascii="Verdana" w:hAnsi="Verdana"/>
          <w:b/>
        </w:rPr>
        <w:t xml:space="preserve">Reporting an Incident </w:t>
      </w:r>
    </w:p>
    <w:p w14:paraId="040180DA" w14:textId="5F904666" w:rsidR="00CB33FD" w:rsidRDefault="00CB33FD" w:rsidP="00CB33FD">
      <w:pPr>
        <w:autoSpaceDE w:val="0"/>
        <w:autoSpaceDN w:val="0"/>
        <w:spacing w:after="0"/>
        <w:rPr>
          <w:rFonts w:ascii="Arial" w:hAnsi="Arial" w:cs="Arial"/>
        </w:rPr>
      </w:pPr>
      <w:r w:rsidRPr="00471F7E">
        <w:rPr>
          <w:rFonts w:ascii="Arial" w:hAnsi="Arial" w:cs="Arial"/>
        </w:rPr>
        <w:t>The Information Security Officer at the respective business unit (</w:t>
      </w:r>
      <w:hyperlink r:id="rId19" w:history="1">
        <w:r w:rsidR="0095045E">
          <w:rPr>
            <w:rStyle w:val="Hyperlink"/>
            <w:rFonts w:ascii="Arial" w:hAnsi="Arial" w:cs="Arial"/>
            <w:iCs/>
          </w:rPr>
          <w:t>https://www.umsystem.edu/ums/is/infosec/iso</w:t>
        </w:r>
      </w:hyperlink>
      <w:r w:rsidRPr="00A453F2">
        <w:rPr>
          <w:rFonts w:ascii="Arial" w:hAnsi="Arial" w:cs="Arial"/>
        </w:rPr>
        <w:t>)</w:t>
      </w:r>
      <w:r w:rsidRPr="00471F7E">
        <w:rPr>
          <w:rFonts w:ascii="Arial" w:hAnsi="Arial" w:cs="Arial"/>
        </w:rPr>
        <w:t xml:space="preserve"> should be notified immediately of any suspected or real security incidents involving cardholder data:</w:t>
      </w:r>
    </w:p>
    <w:p w14:paraId="48B8CB0A" w14:textId="77777777" w:rsidR="00CB33FD" w:rsidRDefault="00CB33FD" w:rsidP="00CB33FD">
      <w:pPr>
        <w:pStyle w:val="ListBullet2"/>
        <w:tabs>
          <w:tab w:val="clear" w:pos="900"/>
          <w:tab w:val="num" w:pos="1267"/>
        </w:tabs>
        <w:ind w:left="0" w:firstLine="0"/>
        <w:rPr>
          <w:rFonts w:ascii="Arial" w:hAnsi="Arial" w:cs="Arial"/>
        </w:rPr>
      </w:pPr>
    </w:p>
    <w:p w14:paraId="74522009" w14:textId="1339C6E3" w:rsidR="00CB33FD" w:rsidRPr="00B10F85" w:rsidRDefault="00CB33FD" w:rsidP="00CB33FD">
      <w:pPr>
        <w:pStyle w:val="ListBullet2"/>
        <w:tabs>
          <w:tab w:val="clear" w:pos="900"/>
          <w:tab w:val="num" w:pos="1267"/>
        </w:tabs>
        <w:rPr>
          <w:rFonts w:ascii="Arial" w:hAnsi="Arial" w:cs="Arial"/>
        </w:rPr>
      </w:pPr>
      <w:r>
        <w:rPr>
          <w:rFonts w:ascii="Arial" w:hAnsi="Arial" w:cs="Arial"/>
        </w:rPr>
        <w:t xml:space="preserve">Contact the </w:t>
      </w:r>
      <w:r w:rsidRPr="00471F7E">
        <w:rPr>
          <w:rFonts w:ascii="Arial" w:hAnsi="Arial" w:cs="Arial"/>
        </w:rPr>
        <w:t>Information Security Officer at the respective business unit (</w:t>
      </w:r>
      <w:hyperlink r:id="rId20" w:history="1">
        <w:r w:rsidR="0095045E">
          <w:rPr>
            <w:rStyle w:val="Hyperlink"/>
            <w:rFonts w:ascii="Arial" w:hAnsi="Arial" w:cs="Arial"/>
            <w:iCs/>
          </w:rPr>
          <w:t>https://www.umsystem.edu/ums/is/infosec/iso</w:t>
        </w:r>
      </w:hyperlink>
      <w:r w:rsidRPr="00A453F2">
        <w:rPr>
          <w:rFonts w:ascii="Arial" w:hAnsi="Arial" w:cs="Arial"/>
        </w:rPr>
        <w:t>)</w:t>
      </w:r>
      <w:r w:rsidRPr="00471F7E">
        <w:rPr>
          <w:rFonts w:ascii="Arial" w:hAnsi="Arial" w:cs="Arial"/>
        </w:rPr>
        <w:t xml:space="preserve"> </w:t>
      </w:r>
      <w:r>
        <w:rPr>
          <w:rFonts w:ascii="Arial" w:hAnsi="Arial" w:cs="Arial"/>
        </w:rPr>
        <w:t>t</w:t>
      </w:r>
      <w:r w:rsidRPr="00B10F85">
        <w:rPr>
          <w:rFonts w:ascii="Arial" w:hAnsi="Arial" w:cs="Arial"/>
        </w:rPr>
        <w:t>o report any suspected or actual</w:t>
      </w:r>
      <w:r>
        <w:rPr>
          <w:rFonts w:ascii="Arial" w:hAnsi="Arial" w:cs="Arial"/>
        </w:rPr>
        <w:t xml:space="preserve"> incidents. The Information Security Officer’s</w:t>
      </w:r>
      <w:r w:rsidRPr="00B10F85">
        <w:rPr>
          <w:rFonts w:ascii="Arial" w:hAnsi="Arial" w:cs="Arial"/>
        </w:rPr>
        <w:t xml:space="preserve"> phone number should be well known to all employees and should page someone during non-business hours. </w:t>
      </w:r>
    </w:p>
    <w:p w14:paraId="0DA3FE92" w14:textId="67D110AE" w:rsidR="00CB33FD" w:rsidRDefault="00CB33FD" w:rsidP="00CB33FD">
      <w:pPr>
        <w:pStyle w:val="ListBullet2"/>
        <w:tabs>
          <w:tab w:val="clear" w:pos="900"/>
          <w:tab w:val="num" w:pos="1267"/>
        </w:tabs>
        <w:rPr>
          <w:rFonts w:ascii="Arial" w:hAnsi="Arial" w:cs="Arial"/>
        </w:rPr>
      </w:pPr>
      <w:r w:rsidRPr="00B10F85">
        <w:rPr>
          <w:rFonts w:ascii="Arial" w:hAnsi="Arial" w:cs="Arial"/>
        </w:rPr>
        <w:t xml:space="preserve">No one should communicate with anyone outside of their </w:t>
      </w:r>
      <w:r>
        <w:rPr>
          <w:rFonts w:ascii="Arial" w:hAnsi="Arial" w:cs="Arial"/>
        </w:rPr>
        <w:t xml:space="preserve">supervisor(s) or the </w:t>
      </w:r>
      <w:r w:rsidRPr="00471F7E">
        <w:rPr>
          <w:rFonts w:ascii="Arial" w:hAnsi="Arial" w:cs="Arial"/>
        </w:rPr>
        <w:t>Information Security Officer at the respective business unit (</w:t>
      </w:r>
      <w:hyperlink r:id="rId21" w:history="1">
        <w:r w:rsidR="0095045E">
          <w:rPr>
            <w:rStyle w:val="Hyperlink"/>
            <w:rFonts w:ascii="Arial" w:hAnsi="Arial" w:cs="Arial"/>
            <w:iCs/>
          </w:rPr>
          <w:t>https://www.umsystem.edu/ums/is/infosec/iso</w:t>
        </w:r>
      </w:hyperlink>
      <w:r w:rsidRPr="00A453F2">
        <w:rPr>
          <w:rFonts w:ascii="Arial" w:hAnsi="Arial" w:cs="Arial"/>
        </w:rPr>
        <w:t>)</w:t>
      </w:r>
      <w:r>
        <w:rPr>
          <w:rFonts w:ascii="Arial" w:hAnsi="Arial" w:cs="Arial"/>
        </w:rPr>
        <w:t xml:space="preserve"> a</w:t>
      </w:r>
      <w:r w:rsidRPr="00B10F85">
        <w:rPr>
          <w:rFonts w:ascii="Arial" w:hAnsi="Arial" w:cs="Arial"/>
        </w:rPr>
        <w:t>bout any details or generalities surrounding any suspected or actual incident.  All communications with law enforcement or the public will be coord</w:t>
      </w:r>
      <w:r>
        <w:rPr>
          <w:rFonts w:ascii="Arial" w:hAnsi="Arial" w:cs="Arial"/>
        </w:rPr>
        <w:t xml:space="preserve">inated by the </w:t>
      </w:r>
      <w:r w:rsidRPr="00471F7E">
        <w:rPr>
          <w:rFonts w:ascii="Arial" w:hAnsi="Arial" w:cs="Arial"/>
        </w:rPr>
        <w:t>Information Security Officer at the respective business unit (</w:t>
      </w:r>
      <w:hyperlink r:id="rId22" w:history="1">
        <w:r w:rsidR="0095045E">
          <w:rPr>
            <w:rStyle w:val="Hyperlink"/>
            <w:rFonts w:ascii="Arial" w:hAnsi="Arial" w:cs="Arial"/>
            <w:iCs/>
          </w:rPr>
          <w:t>https://www.umsystem.edu/ums/is/infosec/iso</w:t>
        </w:r>
      </w:hyperlink>
      <w:r w:rsidRPr="00A453F2">
        <w:rPr>
          <w:rFonts w:ascii="Arial" w:hAnsi="Arial" w:cs="Arial"/>
        </w:rPr>
        <w:t>).</w:t>
      </w:r>
      <w:r>
        <w:rPr>
          <w:rFonts w:ascii="Arial" w:hAnsi="Arial" w:cs="Arial"/>
        </w:rPr>
        <w:t xml:space="preserve">  </w:t>
      </w:r>
    </w:p>
    <w:p w14:paraId="6769DFE8" w14:textId="0C47E289" w:rsidR="00CB33FD" w:rsidRPr="000A2514" w:rsidRDefault="00CB33FD" w:rsidP="00CB33FD">
      <w:pPr>
        <w:pStyle w:val="ListBullet2"/>
        <w:tabs>
          <w:tab w:val="clear" w:pos="900"/>
          <w:tab w:val="num" w:pos="1267"/>
        </w:tabs>
        <w:rPr>
          <w:rFonts w:ascii="Arial" w:hAnsi="Arial" w:cs="Arial"/>
        </w:rPr>
      </w:pPr>
      <w:r w:rsidRPr="00B10F85">
        <w:rPr>
          <w:rFonts w:ascii="Arial" w:hAnsi="Arial" w:cs="Arial"/>
        </w:rPr>
        <w:t xml:space="preserve">Document any information you know </w:t>
      </w:r>
      <w:r>
        <w:rPr>
          <w:rFonts w:ascii="Arial" w:hAnsi="Arial" w:cs="Arial"/>
        </w:rPr>
        <w:t>while waiting for the</w:t>
      </w:r>
      <w:r w:rsidRPr="00E830E3">
        <w:rPr>
          <w:rFonts w:ascii="Arial" w:hAnsi="Arial" w:cs="Arial"/>
        </w:rPr>
        <w:t xml:space="preserve"> </w:t>
      </w:r>
      <w:r w:rsidRPr="00471F7E">
        <w:rPr>
          <w:rFonts w:ascii="Arial" w:hAnsi="Arial" w:cs="Arial"/>
        </w:rPr>
        <w:t>Information Security Officer at the respective business unit (</w:t>
      </w:r>
      <w:hyperlink r:id="rId23" w:history="1">
        <w:r w:rsidR="0095045E">
          <w:rPr>
            <w:rStyle w:val="Hyperlink"/>
            <w:rFonts w:ascii="Arial" w:hAnsi="Arial" w:cs="Arial"/>
            <w:iCs/>
          </w:rPr>
          <w:t>https://www.umsystem.edu/ums/is/infosec/iso</w:t>
        </w:r>
      </w:hyperlink>
      <w:r w:rsidRPr="00A453F2">
        <w:rPr>
          <w:rFonts w:ascii="Arial" w:hAnsi="Arial" w:cs="Arial"/>
        </w:rPr>
        <w:t>)</w:t>
      </w:r>
      <w:r>
        <w:rPr>
          <w:rFonts w:ascii="Arial" w:hAnsi="Arial" w:cs="Arial"/>
        </w:rPr>
        <w:t xml:space="preserve"> t</w:t>
      </w:r>
      <w:r w:rsidRPr="00B10F85">
        <w:rPr>
          <w:rFonts w:ascii="Arial" w:hAnsi="Arial" w:cs="Arial"/>
        </w:rPr>
        <w:t>o respond to the incident. If known, this must include date, time, and the nature of the incident. Any information you can provide will aid in responding in an appropriate manner.</w:t>
      </w:r>
      <w:r>
        <w:rPr>
          <w:rFonts w:ascii="Arial" w:hAnsi="Arial" w:cs="Arial"/>
        </w:rPr>
        <w:t xml:space="preserve">  </w:t>
      </w:r>
      <w:r w:rsidRPr="00863A5E">
        <w:rPr>
          <w:rFonts w:ascii="Arial" w:hAnsi="Arial" w:cs="Arial"/>
          <w:color w:val="FF0000"/>
        </w:rPr>
        <w:t>(PCI Requirement 12.10.1)</w:t>
      </w:r>
    </w:p>
    <w:p w14:paraId="63BFC250" w14:textId="77777777" w:rsidR="00CB33FD" w:rsidRDefault="00CB33FD" w:rsidP="00CB33FD">
      <w:pPr>
        <w:pStyle w:val="BodyText"/>
        <w:rPr>
          <w:rFonts w:ascii="Verdana" w:hAnsi="Verdana"/>
          <w:b/>
        </w:rPr>
      </w:pPr>
    </w:p>
    <w:p w14:paraId="4E8E5AA4" w14:textId="77777777" w:rsidR="00CB33FD" w:rsidRPr="00BE04C6" w:rsidRDefault="00CB33FD" w:rsidP="00CB33FD">
      <w:pPr>
        <w:pStyle w:val="BodyText"/>
        <w:rPr>
          <w:rFonts w:ascii="Verdana" w:hAnsi="Verdana"/>
          <w:b/>
        </w:rPr>
      </w:pPr>
      <w:r w:rsidRPr="00BE04C6">
        <w:rPr>
          <w:rFonts w:ascii="Verdana" w:hAnsi="Verdana"/>
          <w:b/>
        </w:rPr>
        <w:t>Root Cause Analysis and Lessons Learned</w:t>
      </w:r>
    </w:p>
    <w:p w14:paraId="46382EC7" w14:textId="14497A2F" w:rsidR="00CB33FD" w:rsidRPr="000A2514" w:rsidRDefault="00CB33FD" w:rsidP="00CB33FD">
      <w:pPr>
        <w:pStyle w:val="NormalafterHeading"/>
        <w:rPr>
          <w:rFonts w:ascii="Arial" w:hAnsi="Arial" w:cs="Arial"/>
        </w:rPr>
      </w:pPr>
      <w:r w:rsidRPr="0099768A">
        <w:rPr>
          <w:rFonts w:ascii="Arial" w:hAnsi="Arial" w:cs="Arial"/>
        </w:rPr>
        <w:t>Not more than one week following the inciden</w:t>
      </w:r>
      <w:r>
        <w:rPr>
          <w:rFonts w:ascii="Arial" w:hAnsi="Arial" w:cs="Arial"/>
        </w:rPr>
        <w:t xml:space="preserve">t, members of the </w:t>
      </w:r>
      <w:r w:rsidRPr="00471F7E">
        <w:rPr>
          <w:rFonts w:ascii="Arial" w:hAnsi="Arial" w:cs="Arial"/>
        </w:rPr>
        <w:t>Information Security Officer at the respective business unit (</w:t>
      </w:r>
      <w:hyperlink r:id="rId24" w:history="1">
        <w:r w:rsidR="0095045E">
          <w:rPr>
            <w:rStyle w:val="Hyperlink"/>
            <w:rFonts w:ascii="Arial" w:hAnsi="Arial" w:cs="Arial"/>
            <w:iCs/>
          </w:rPr>
          <w:t>https://www.umsystem.edu/ums/is/infosec/iso</w:t>
        </w:r>
      </w:hyperlink>
      <w:r w:rsidR="0095045E" w:rsidRPr="009E13D5">
        <w:rPr>
          <w:rStyle w:val="Hyperlink"/>
          <w:rFonts w:ascii="Arial" w:hAnsi="Arial" w:cs="Arial"/>
          <w:iCs/>
          <w:u w:val="none"/>
        </w:rPr>
        <w:t xml:space="preserve">) </w:t>
      </w:r>
      <w:r>
        <w:rPr>
          <w:rFonts w:ascii="Arial" w:hAnsi="Arial" w:cs="Arial"/>
        </w:rPr>
        <w:t>a</w:t>
      </w:r>
      <w:r w:rsidRPr="0099768A">
        <w:rPr>
          <w:rFonts w:ascii="Arial" w:hAnsi="Arial" w:cs="Arial"/>
        </w:rPr>
        <w:t xml:space="preserve">nd all affected parties will meet to review the results of any investigation to determine the root cause of the compromise and evaluate the effectiveness of the </w:t>
      </w:r>
      <w:r w:rsidRPr="0099768A">
        <w:rPr>
          <w:rFonts w:ascii="Arial" w:hAnsi="Arial" w:cs="Arial"/>
          <w:i/>
        </w:rPr>
        <w:t>Incident Response Plan</w:t>
      </w:r>
      <w:r w:rsidRPr="0099768A">
        <w:rPr>
          <w:rFonts w:ascii="Arial" w:hAnsi="Arial" w:cs="Arial"/>
        </w:rPr>
        <w:t xml:space="preserve">. Review other security controls to determine their appropriateness for the current risks. Any identified areas in which the plan, policy or security control can be made more effective or efficient, must be updated accordingly. </w:t>
      </w:r>
      <w:r>
        <w:rPr>
          <w:rFonts w:ascii="Arial" w:hAnsi="Arial" w:cs="Arial"/>
        </w:rPr>
        <w:t xml:space="preserve"> </w:t>
      </w:r>
      <w:r w:rsidRPr="00863A5E">
        <w:rPr>
          <w:rFonts w:ascii="Arial" w:hAnsi="Arial" w:cs="Arial"/>
          <w:color w:val="FF0000"/>
        </w:rPr>
        <w:t>(PCI Requirement 12.10.1)</w:t>
      </w:r>
    </w:p>
    <w:p w14:paraId="74676307" w14:textId="77777777" w:rsidR="00CB33FD" w:rsidRDefault="00CB33FD" w:rsidP="00BE04C6">
      <w:pPr>
        <w:pStyle w:val="BodyText"/>
        <w:rPr>
          <w:rFonts w:ascii="Verdana" w:hAnsi="Verdana"/>
          <w:b/>
        </w:rPr>
      </w:pPr>
    </w:p>
    <w:p w14:paraId="29F7243D" w14:textId="77777777" w:rsidR="00812863" w:rsidRDefault="00812863" w:rsidP="00812863">
      <w:pPr>
        <w:pStyle w:val="ListBullet"/>
        <w:numPr>
          <w:ilvl w:val="0"/>
          <w:numId w:val="0"/>
        </w:numPr>
        <w:rPr>
          <w:rFonts w:cs="Arial"/>
          <w:b/>
        </w:rPr>
      </w:pPr>
      <w:bookmarkStart w:id="10" w:name="_Appendix_B_–_Authorization_Request_"/>
      <w:bookmarkStart w:id="11" w:name="_Appendix_C_–_Change_Request_Form"/>
      <w:bookmarkStart w:id="12" w:name="_Appendix_C_–"/>
      <w:bookmarkStart w:id="13" w:name="_Appendix_D_–_Media_Inventory_Log"/>
      <w:bookmarkStart w:id="14" w:name="_Appendix_E_–_Permitted_Network_Serv"/>
      <w:bookmarkStart w:id="15" w:name="_Appendix_E_–"/>
      <w:bookmarkStart w:id="16" w:name="_Appendix_F_–_System_Configuration_S"/>
      <w:bookmarkStart w:id="17" w:name="_Appendix_G_–_System_Configuration_R"/>
      <w:bookmarkStart w:id="18" w:name="_Appendix_H_–_Backup_Media_Transfer_"/>
      <w:bookmarkStart w:id="19" w:name="_Appendix_H_–_Encryption_Key_Custodi"/>
      <w:bookmarkStart w:id="20" w:name="_Appendix_K_–"/>
      <w:bookmarkStart w:id="21" w:name="_Appendix_L_–_Special_Technologies_U"/>
      <w:bookmarkStart w:id="22" w:name="_Appendix_L_–"/>
      <w:bookmarkStart w:id="23" w:name="_Appendix_M_–_Visitor_Log"/>
      <w:bookmarkStart w:id="24" w:name="_Appendix_N_–_Periodic_Operational_S"/>
      <w:bookmarkStart w:id="25" w:name="_Appendix_O_–"/>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D24CB">
        <w:rPr>
          <w:rFonts w:cs="Arial"/>
          <w:b/>
        </w:rPr>
        <w:lastRenderedPageBreak/>
        <w:t>Security Awareness</w:t>
      </w:r>
    </w:p>
    <w:p w14:paraId="09360A23" w14:textId="77777777" w:rsidR="00812863" w:rsidRDefault="00812863" w:rsidP="00812863">
      <w:pPr>
        <w:pStyle w:val="ListBullet"/>
        <w:numPr>
          <w:ilvl w:val="0"/>
          <w:numId w:val="0"/>
        </w:numPr>
        <w:rPr>
          <w:rFonts w:ascii="Arial" w:hAnsi="Arial" w:cs="Arial"/>
          <w:color w:val="FF0000"/>
        </w:rPr>
      </w:pPr>
      <w:r w:rsidRPr="001A4AB4">
        <w:rPr>
          <w:rFonts w:ascii="Arial" w:hAnsi="Arial" w:cs="Arial"/>
          <w:b/>
        </w:rPr>
        <w:t>&lt;Merchant&gt;</w:t>
      </w:r>
      <w:r w:rsidRPr="001A4AB4">
        <w:rPr>
          <w:rFonts w:ascii="Arial" w:hAnsi="Arial" w:cs="Arial"/>
        </w:rPr>
        <w:t xml:space="preserve"> shall maintain a formal security awareness program is implemented to make all personnel aware of the entities information security policy and procedures, and their role in protecting the cardholder data.  </w:t>
      </w:r>
      <w:r w:rsidRPr="001A4AB4">
        <w:rPr>
          <w:rFonts w:ascii="Arial" w:hAnsi="Arial" w:cs="Arial"/>
          <w:color w:val="FF0000"/>
        </w:rPr>
        <w:t>(PCI Requirement 12.6</w:t>
      </w:r>
      <w:r>
        <w:rPr>
          <w:rFonts w:ascii="Arial" w:hAnsi="Arial" w:cs="Arial"/>
          <w:color w:val="FF0000"/>
        </w:rPr>
        <w:t>.1</w:t>
      </w:r>
      <w:r w:rsidRPr="001A4AB4">
        <w:rPr>
          <w:rFonts w:ascii="Arial" w:hAnsi="Arial" w:cs="Arial"/>
          <w:color w:val="FF0000"/>
        </w:rPr>
        <w:t>)</w:t>
      </w:r>
    </w:p>
    <w:p w14:paraId="080AA601" w14:textId="752C2150" w:rsidR="00192918" w:rsidRPr="00B8541C" w:rsidRDefault="00B8541C" w:rsidP="00812863">
      <w:pPr>
        <w:pStyle w:val="ListBullet"/>
        <w:numPr>
          <w:ilvl w:val="0"/>
          <w:numId w:val="0"/>
        </w:numPr>
        <w:rPr>
          <w:rFonts w:ascii="Arial" w:hAnsi="Arial" w:cs="Arial"/>
        </w:rPr>
      </w:pPr>
      <w:r w:rsidRPr="00630115">
        <w:rPr>
          <w:rFonts w:ascii="Arial" w:hAnsi="Arial" w:cs="Arial"/>
          <w:b/>
        </w:rPr>
        <w:t>&lt;Merchant&gt;</w:t>
      </w:r>
      <w:r w:rsidRPr="00630115">
        <w:rPr>
          <w:rFonts w:ascii="Arial" w:hAnsi="Arial" w:cs="Arial"/>
        </w:rPr>
        <w:t xml:space="preserve"> shall require appropriate staff are trained to be aware of suspicious behavior and to report tampering or substitution of </w:t>
      </w:r>
      <w:r>
        <w:rPr>
          <w:rFonts w:ascii="Arial" w:hAnsi="Arial" w:cs="Arial"/>
        </w:rPr>
        <w:t xml:space="preserve">swipe </w:t>
      </w:r>
      <w:r w:rsidRPr="00630115">
        <w:rPr>
          <w:rFonts w:ascii="Arial" w:hAnsi="Arial" w:cs="Arial"/>
        </w:rPr>
        <w:t>devices</w:t>
      </w:r>
      <w:r>
        <w:rPr>
          <w:rFonts w:ascii="Arial" w:hAnsi="Arial" w:cs="Arial"/>
          <w:color w:val="FF0000"/>
        </w:rPr>
        <w:t xml:space="preserve">.  (PCI Requirement 9.5.1.3)  </w:t>
      </w:r>
    </w:p>
    <w:p w14:paraId="0783A167" w14:textId="77777777" w:rsidR="009A49F3" w:rsidRDefault="009A49F3" w:rsidP="00D244B3">
      <w:pPr>
        <w:spacing w:before="0"/>
        <w:jc w:val="left"/>
        <w:rPr>
          <w:b/>
        </w:rPr>
      </w:pPr>
    </w:p>
    <w:p w14:paraId="1B1EAA69" w14:textId="5D28F674" w:rsidR="00D244B3" w:rsidRPr="00D244B3" w:rsidRDefault="00D244B3" w:rsidP="00D244B3">
      <w:pPr>
        <w:spacing w:before="0"/>
        <w:jc w:val="left"/>
        <w:rPr>
          <w:b/>
        </w:rPr>
      </w:pPr>
      <w:r w:rsidRPr="00D244B3">
        <w:rPr>
          <w:b/>
        </w:rPr>
        <w:t>Service Providers</w:t>
      </w:r>
    </w:p>
    <w:p w14:paraId="027C3871" w14:textId="77777777" w:rsidR="00D244B3" w:rsidRPr="00D244B3" w:rsidRDefault="00D244B3" w:rsidP="00D244B3">
      <w:pPr>
        <w:spacing w:before="0" w:after="0"/>
        <w:jc w:val="left"/>
        <w:rPr>
          <w:rFonts w:ascii="Arial" w:hAnsi="Arial" w:cs="Arial"/>
          <w:bCs/>
        </w:rPr>
      </w:pPr>
      <w:r w:rsidRPr="00D244B3">
        <w:rPr>
          <w:rFonts w:ascii="Arial" w:hAnsi="Arial" w:cs="Arial"/>
          <w:b/>
          <w:bCs/>
        </w:rPr>
        <w:t>&lt;Merchant&gt;</w:t>
      </w:r>
      <w:r w:rsidRPr="00D244B3">
        <w:rPr>
          <w:rFonts w:ascii="Arial" w:hAnsi="Arial" w:cs="Arial"/>
          <w:bCs/>
        </w:rPr>
        <w:t xml:space="preserve"> shall implement and maintain </w:t>
      </w:r>
      <w:r w:rsidRPr="00D244B3">
        <w:rPr>
          <w:rFonts w:ascii="Arial" w:hAnsi="Arial" w:cs="Arial"/>
        </w:rPr>
        <w:t>policies and procedures to manage service providers with whom cardholder data is shared, or that could affect the security of cardholder data, as follows</w:t>
      </w:r>
      <w:r w:rsidRPr="00D244B3">
        <w:rPr>
          <w:rFonts w:ascii="Arial" w:hAnsi="Arial" w:cs="Arial"/>
          <w:bCs/>
        </w:rPr>
        <w:t xml:space="preserve">. </w:t>
      </w:r>
      <w:r w:rsidRPr="00D244B3">
        <w:rPr>
          <w:rFonts w:ascii="Arial" w:hAnsi="Arial" w:cs="Arial"/>
          <w:bCs/>
          <w:color w:val="FF0000"/>
        </w:rPr>
        <w:t xml:space="preserve">(PCI </w:t>
      </w:r>
      <w:r w:rsidR="00ED4734">
        <w:rPr>
          <w:rFonts w:ascii="Arial" w:hAnsi="Arial" w:cs="Arial"/>
          <w:bCs/>
          <w:color w:val="FF0000"/>
        </w:rPr>
        <w:t>R</w:t>
      </w:r>
      <w:r w:rsidRPr="00D244B3">
        <w:rPr>
          <w:rFonts w:ascii="Arial" w:hAnsi="Arial" w:cs="Arial"/>
          <w:bCs/>
          <w:color w:val="FF0000"/>
        </w:rPr>
        <w:t>equirement 12.8)</w:t>
      </w:r>
      <w:r w:rsidRPr="00D244B3">
        <w:rPr>
          <w:rFonts w:ascii="Arial" w:hAnsi="Arial" w:cs="Arial"/>
          <w:bCs/>
        </w:rPr>
        <w:t xml:space="preserve"> </w:t>
      </w:r>
    </w:p>
    <w:p w14:paraId="728E06AA" w14:textId="77777777" w:rsidR="00D244B3" w:rsidRPr="00D244B3" w:rsidRDefault="00D244B3" w:rsidP="00D244B3">
      <w:pPr>
        <w:spacing w:before="0" w:after="0"/>
        <w:jc w:val="left"/>
        <w:rPr>
          <w:rFonts w:ascii="Arial" w:hAnsi="Arial" w:cs="Arial"/>
          <w:bCs/>
        </w:rPr>
      </w:pPr>
    </w:p>
    <w:p w14:paraId="4DA289C4" w14:textId="317088E6" w:rsidR="003A1569" w:rsidRPr="003A1569" w:rsidRDefault="00ED131F" w:rsidP="003A1569">
      <w:pPr>
        <w:pStyle w:val="ListParagraph"/>
        <w:numPr>
          <w:ilvl w:val="0"/>
          <w:numId w:val="16"/>
        </w:numPr>
        <w:spacing w:before="0"/>
        <w:jc w:val="left"/>
        <w:rPr>
          <w:rFonts w:ascii="Arial" w:hAnsi="Arial" w:cs="Arial"/>
        </w:rPr>
      </w:pPr>
      <w:r w:rsidRPr="00ED131F">
        <w:rPr>
          <w:rFonts w:ascii="Arial" w:hAnsi="Arial" w:cs="Arial"/>
        </w:rPr>
        <w:t>A list of all third-party service providers (TPSPs) with which account data is shared or that could affect the security of account data is maintained, including a description for each of the services provided.</w:t>
      </w:r>
      <w:r>
        <w:rPr>
          <w:rFonts w:ascii="Arial" w:hAnsi="Arial" w:cs="Arial"/>
        </w:rPr>
        <w:t xml:space="preserve"> </w:t>
      </w:r>
      <w:r>
        <w:rPr>
          <w:rFonts w:ascii="Arial" w:hAnsi="Arial" w:cs="Arial"/>
          <w:color w:val="FF0000"/>
        </w:rPr>
        <w:t xml:space="preserve"> </w:t>
      </w:r>
      <w:r w:rsidR="00ED4734">
        <w:rPr>
          <w:rFonts w:ascii="Arial" w:hAnsi="Arial" w:cs="Arial"/>
          <w:color w:val="FF0000"/>
        </w:rPr>
        <w:t>(PCI R</w:t>
      </w:r>
      <w:r w:rsidR="00D244B3" w:rsidRPr="003A1569">
        <w:rPr>
          <w:rFonts w:ascii="Arial" w:hAnsi="Arial" w:cs="Arial"/>
          <w:color w:val="FF0000"/>
        </w:rPr>
        <w:t>equirement 12.8.1)</w:t>
      </w:r>
    </w:p>
    <w:p w14:paraId="13FE0FB6" w14:textId="77777777" w:rsidR="000F2013" w:rsidRDefault="000F2013" w:rsidP="003A1569">
      <w:pPr>
        <w:pStyle w:val="ListParagraph"/>
        <w:numPr>
          <w:ilvl w:val="0"/>
          <w:numId w:val="16"/>
        </w:numPr>
        <w:spacing w:before="0"/>
        <w:jc w:val="left"/>
        <w:rPr>
          <w:rFonts w:ascii="Arial" w:hAnsi="Arial" w:cs="Arial"/>
        </w:rPr>
      </w:pPr>
      <w:r w:rsidRPr="000F2013">
        <w:rPr>
          <w:rFonts w:ascii="Arial" w:hAnsi="Arial" w:cs="Arial"/>
        </w:rPr>
        <w:t xml:space="preserve">Written agreements with TPSPs are maintained as follows: </w:t>
      </w:r>
    </w:p>
    <w:p w14:paraId="2F3826CB" w14:textId="77777777" w:rsidR="000F2013" w:rsidRDefault="000F2013" w:rsidP="000F2013">
      <w:pPr>
        <w:pStyle w:val="ListParagraph"/>
        <w:numPr>
          <w:ilvl w:val="1"/>
          <w:numId w:val="16"/>
        </w:numPr>
        <w:spacing w:before="0"/>
        <w:jc w:val="left"/>
        <w:rPr>
          <w:rFonts w:ascii="Arial" w:hAnsi="Arial" w:cs="Arial"/>
        </w:rPr>
      </w:pPr>
      <w:r w:rsidRPr="000F2013">
        <w:rPr>
          <w:rFonts w:ascii="Arial" w:hAnsi="Arial" w:cs="Arial"/>
        </w:rPr>
        <w:t xml:space="preserve">Written agreements are maintained with all TPSPs with which account data is shared or that could affect the security of the CDE. </w:t>
      </w:r>
    </w:p>
    <w:p w14:paraId="6F8C053C" w14:textId="3A256B73" w:rsidR="003A1569" w:rsidRPr="003A1569" w:rsidRDefault="000F2013" w:rsidP="000F2013">
      <w:pPr>
        <w:pStyle w:val="ListParagraph"/>
        <w:numPr>
          <w:ilvl w:val="1"/>
          <w:numId w:val="16"/>
        </w:numPr>
        <w:spacing w:before="0"/>
        <w:jc w:val="left"/>
        <w:rPr>
          <w:rFonts w:ascii="Arial" w:hAnsi="Arial" w:cs="Arial"/>
        </w:rPr>
      </w:pPr>
      <w:r w:rsidRPr="000F2013">
        <w:rPr>
          <w:rFonts w:ascii="Arial" w:hAnsi="Arial" w:cs="Arial"/>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r w:rsidR="002B3BD6">
        <w:rPr>
          <w:rFonts w:ascii="Arial" w:hAnsi="Arial" w:cs="Arial"/>
        </w:rPr>
        <w:t xml:space="preserve"> </w:t>
      </w:r>
      <w:r>
        <w:rPr>
          <w:rFonts w:ascii="Arial" w:hAnsi="Arial" w:cs="Arial"/>
          <w:color w:val="FF0000"/>
        </w:rPr>
        <w:t xml:space="preserve"> </w:t>
      </w:r>
      <w:r w:rsidR="00ED4734">
        <w:rPr>
          <w:rFonts w:ascii="Arial" w:hAnsi="Arial" w:cs="Arial"/>
          <w:color w:val="FF0000"/>
        </w:rPr>
        <w:t>(PCI R</w:t>
      </w:r>
      <w:r w:rsidR="00D244B3" w:rsidRPr="003A1569">
        <w:rPr>
          <w:rFonts w:ascii="Arial" w:hAnsi="Arial" w:cs="Arial"/>
          <w:color w:val="FF0000"/>
        </w:rPr>
        <w:t>equirement 12.8.2)</w:t>
      </w:r>
    </w:p>
    <w:p w14:paraId="69B1B140" w14:textId="26658276" w:rsidR="003A1569" w:rsidRPr="003A1569" w:rsidRDefault="00F81817" w:rsidP="003A1569">
      <w:pPr>
        <w:pStyle w:val="ListParagraph"/>
        <w:numPr>
          <w:ilvl w:val="0"/>
          <w:numId w:val="16"/>
        </w:numPr>
        <w:spacing w:before="0"/>
        <w:jc w:val="left"/>
        <w:rPr>
          <w:rFonts w:ascii="Arial" w:hAnsi="Arial" w:cs="Arial"/>
        </w:rPr>
      </w:pPr>
      <w:r w:rsidRPr="00F81817">
        <w:rPr>
          <w:rFonts w:ascii="Arial" w:hAnsi="Arial" w:cs="Arial"/>
          <w:b/>
          <w:highlight w:val="yellow"/>
        </w:rPr>
        <w:t>Office of the Treasurer</w:t>
      </w:r>
      <w:r w:rsidR="00D244B3" w:rsidRPr="003A1569">
        <w:rPr>
          <w:rFonts w:ascii="Arial" w:hAnsi="Arial" w:cs="Arial"/>
        </w:rPr>
        <w:t xml:space="preserve"> will complete </w:t>
      </w:r>
      <w:hyperlink r:id="rId25" w:history="1">
        <w:r w:rsidR="00D244B3" w:rsidRPr="003A1569">
          <w:rPr>
            <w:rFonts w:ascii="Arial" w:hAnsi="Arial" w:cs="Arial"/>
            <w:u w:val="single"/>
          </w:rPr>
          <w:t>the 3</w:t>
        </w:r>
        <w:r w:rsidR="00D244B3" w:rsidRPr="003A1569">
          <w:rPr>
            <w:rFonts w:ascii="Arial" w:hAnsi="Arial" w:cs="Arial"/>
            <w:u w:val="single"/>
            <w:vertAlign w:val="superscript"/>
          </w:rPr>
          <w:t>rd</w:t>
        </w:r>
        <w:r w:rsidR="00D244B3" w:rsidRPr="003A1569">
          <w:rPr>
            <w:rFonts w:ascii="Arial" w:hAnsi="Arial" w:cs="Arial"/>
            <w:u w:val="single"/>
          </w:rPr>
          <w:t xml:space="preserve"> party check list</w:t>
        </w:r>
      </w:hyperlink>
      <w:r w:rsidR="00D244B3" w:rsidRPr="003A1569">
        <w:rPr>
          <w:rFonts w:ascii="Arial" w:hAnsi="Arial" w:cs="Arial"/>
        </w:rPr>
        <w:t xml:space="preserve"> whenever a new 3</w:t>
      </w:r>
      <w:r w:rsidR="00D244B3" w:rsidRPr="003A1569">
        <w:rPr>
          <w:rFonts w:ascii="Arial" w:hAnsi="Arial" w:cs="Arial"/>
          <w:vertAlign w:val="superscript"/>
        </w:rPr>
        <w:t>rd</w:t>
      </w:r>
      <w:r w:rsidR="00D244B3" w:rsidRPr="003A1569">
        <w:rPr>
          <w:rFonts w:ascii="Arial" w:hAnsi="Arial" w:cs="Arial"/>
        </w:rPr>
        <w:t xml:space="preserve"> party service provider is to be added to the cardholder data environment to ensure proper due diligence.  </w:t>
      </w:r>
      <w:r w:rsidR="00ED4734">
        <w:rPr>
          <w:rFonts w:ascii="Arial" w:hAnsi="Arial" w:cs="Arial"/>
          <w:color w:val="FF0000"/>
        </w:rPr>
        <w:t xml:space="preserve"> (PCI R</w:t>
      </w:r>
      <w:r w:rsidR="00D244B3" w:rsidRPr="003A1569">
        <w:rPr>
          <w:rFonts w:ascii="Arial" w:hAnsi="Arial" w:cs="Arial"/>
          <w:color w:val="FF0000"/>
        </w:rPr>
        <w:t>equirement 12.8.3)</w:t>
      </w:r>
    </w:p>
    <w:p w14:paraId="60E9D82A" w14:textId="035EF7B3" w:rsidR="003A1569" w:rsidRPr="003A1569" w:rsidRDefault="002B3BD6" w:rsidP="003A1569">
      <w:pPr>
        <w:pStyle w:val="ListParagraph"/>
        <w:numPr>
          <w:ilvl w:val="0"/>
          <w:numId w:val="16"/>
        </w:numPr>
        <w:spacing w:before="0"/>
        <w:jc w:val="left"/>
        <w:rPr>
          <w:rFonts w:ascii="Arial" w:hAnsi="Arial" w:cs="Arial"/>
        </w:rPr>
      </w:pPr>
      <w:r w:rsidRPr="002B3BD6">
        <w:rPr>
          <w:rFonts w:ascii="Arial" w:hAnsi="Arial" w:cs="Arial"/>
        </w:rPr>
        <w:t>A program is implemented to monitor TPSPs’ PCI DSS compliance status at least once every 12 months</w:t>
      </w:r>
      <w:r>
        <w:t>.</w:t>
      </w:r>
      <w:r>
        <w:rPr>
          <w:rFonts w:ascii="Arial" w:hAnsi="Arial" w:cs="Arial"/>
          <w:color w:val="FF0000"/>
        </w:rPr>
        <w:t xml:space="preserve"> </w:t>
      </w:r>
      <w:r w:rsidR="00D503DE">
        <w:rPr>
          <w:rFonts w:ascii="Arial" w:hAnsi="Arial" w:cs="Arial"/>
          <w:color w:val="FF0000"/>
        </w:rPr>
        <w:t xml:space="preserve"> </w:t>
      </w:r>
      <w:r w:rsidR="00ED4734">
        <w:rPr>
          <w:rFonts w:ascii="Arial" w:hAnsi="Arial" w:cs="Arial"/>
          <w:color w:val="FF0000"/>
        </w:rPr>
        <w:t>(PCI R</w:t>
      </w:r>
      <w:r w:rsidR="00D244B3" w:rsidRPr="003A1569">
        <w:rPr>
          <w:rFonts w:ascii="Arial" w:hAnsi="Arial" w:cs="Arial"/>
          <w:color w:val="FF0000"/>
        </w:rPr>
        <w:t>equirement 12.8.4)</w:t>
      </w:r>
      <w:r w:rsidR="00D244B3" w:rsidRPr="003A1569">
        <w:rPr>
          <w:rFonts w:ascii="Arial" w:hAnsi="Arial" w:cs="Arial"/>
          <w:bCs/>
        </w:rPr>
        <w:t xml:space="preserve"> </w:t>
      </w:r>
    </w:p>
    <w:p w14:paraId="2C92B9E2" w14:textId="5DC2879A" w:rsidR="00E03F8D" w:rsidRPr="00A31A21" w:rsidRDefault="00D503DE" w:rsidP="00D244B3">
      <w:pPr>
        <w:pStyle w:val="ListParagraph"/>
        <w:numPr>
          <w:ilvl w:val="0"/>
          <w:numId w:val="16"/>
        </w:numPr>
        <w:spacing w:before="0"/>
        <w:jc w:val="left"/>
        <w:rPr>
          <w:rFonts w:ascii="Arial" w:hAnsi="Arial" w:cs="Arial"/>
        </w:rPr>
      </w:pPr>
      <w:r w:rsidRPr="00D503DE">
        <w:rPr>
          <w:rFonts w:ascii="Arial" w:hAnsi="Arial" w:cs="Arial"/>
        </w:rPr>
        <w:t xml:space="preserve">Information is maintained about which PCI DSS requirements are managed by each TPSP, which are managed by the entity, and any that are shared between the TPSP and the </w:t>
      </w:r>
      <w:r w:rsidR="00D244B3" w:rsidRPr="00D503DE">
        <w:rPr>
          <w:rFonts w:ascii="Arial" w:hAnsi="Arial" w:cs="Arial"/>
          <w:b/>
        </w:rPr>
        <w:t>&lt;</w:t>
      </w:r>
      <w:r w:rsidR="00D244B3" w:rsidRPr="003A1569">
        <w:rPr>
          <w:rFonts w:ascii="Arial" w:hAnsi="Arial" w:cs="Arial"/>
          <w:b/>
        </w:rPr>
        <w:t>Merchant&gt;.</w:t>
      </w:r>
      <w:r w:rsidR="00ED4734">
        <w:rPr>
          <w:rFonts w:ascii="Arial" w:hAnsi="Arial" w:cs="Arial"/>
          <w:b/>
        </w:rPr>
        <w:t xml:space="preserve">  </w:t>
      </w:r>
      <w:r w:rsidR="00ED4734" w:rsidRPr="00ED4734">
        <w:rPr>
          <w:rFonts w:ascii="Arial" w:hAnsi="Arial" w:cs="Arial"/>
          <w:color w:val="FF0000"/>
        </w:rPr>
        <w:t>(PCI Requirement 12.8.5)</w:t>
      </w:r>
    </w:p>
    <w:sectPr w:rsidR="00E03F8D" w:rsidRPr="00A31A21" w:rsidSect="00E90766">
      <w:pgSz w:w="12240" w:h="15840" w:code="1"/>
      <w:pgMar w:top="1267" w:right="1080" w:bottom="1440" w:left="1080" w:header="547"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A000" w14:textId="77777777" w:rsidR="00E90766" w:rsidRDefault="00E90766" w:rsidP="00DB01B9">
      <w:pPr>
        <w:pStyle w:val="CellBody"/>
      </w:pPr>
      <w:r>
        <w:separator/>
      </w:r>
    </w:p>
  </w:endnote>
  <w:endnote w:type="continuationSeparator" w:id="0">
    <w:p w14:paraId="2D9548EC" w14:textId="77777777" w:rsidR="00E90766" w:rsidRDefault="00E90766" w:rsidP="00DB01B9">
      <w:pPr>
        <w:pStyle w:val="Cell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37DF" w14:textId="77777777" w:rsidR="00E90766" w:rsidRDefault="00E90766" w:rsidP="00DB01B9">
      <w:pPr>
        <w:pStyle w:val="CellBody"/>
      </w:pPr>
      <w:r>
        <w:separator/>
      </w:r>
    </w:p>
  </w:footnote>
  <w:footnote w:type="continuationSeparator" w:id="0">
    <w:p w14:paraId="227993C5" w14:textId="77777777" w:rsidR="00E90766" w:rsidRDefault="00E90766" w:rsidP="00DB01B9">
      <w:pPr>
        <w:pStyle w:val="Cell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1E01F26"/>
    <w:lvl w:ilvl="0">
      <w:start w:val="1"/>
      <w:numFmt w:val="lowerLetter"/>
      <w:pStyle w:val="ListNumber2"/>
      <w:lvlText w:val="%1."/>
      <w:lvlJc w:val="left"/>
      <w:pPr>
        <w:tabs>
          <w:tab w:val="num" w:pos="360"/>
        </w:tabs>
        <w:ind w:left="907" w:hanging="360"/>
      </w:pPr>
      <w:rPr>
        <w:rFonts w:hint="default"/>
      </w:rPr>
    </w:lvl>
  </w:abstractNum>
  <w:abstractNum w:abstractNumId="1" w15:restartNumberingAfterBreak="0">
    <w:nsid w:val="FFFFFF83"/>
    <w:multiLevelType w:val="singleLevel"/>
    <w:tmpl w:val="34E8375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7F3A315C"/>
    <w:lvl w:ilvl="0">
      <w:start w:val="1"/>
      <w:numFmt w:val="decimal"/>
      <w:pStyle w:val="ListNumber"/>
      <w:lvlText w:val="%1."/>
      <w:lvlJc w:val="left"/>
      <w:pPr>
        <w:tabs>
          <w:tab w:val="num" w:pos="360"/>
        </w:tabs>
        <w:ind w:left="547" w:hanging="360"/>
      </w:pPr>
      <w:rPr>
        <w:rFonts w:hint="default"/>
        <w:b w:val="0"/>
      </w:rPr>
    </w:lvl>
  </w:abstractNum>
  <w:abstractNum w:abstractNumId="3" w15:restartNumberingAfterBreak="0">
    <w:nsid w:val="FFFFFF89"/>
    <w:multiLevelType w:val="singleLevel"/>
    <w:tmpl w:val="8228A882"/>
    <w:lvl w:ilvl="0">
      <w:start w:val="1"/>
      <w:numFmt w:val="bullet"/>
      <w:pStyle w:val="ListBullet"/>
      <w:lvlText w:val=""/>
      <w:lvlJc w:val="left"/>
      <w:pPr>
        <w:tabs>
          <w:tab w:val="num" w:pos="907"/>
        </w:tabs>
        <w:ind w:left="907" w:hanging="360"/>
      </w:pPr>
      <w:rPr>
        <w:rFonts w:ascii="Wingdings" w:hAnsi="Wingdings" w:hint="default"/>
        <w:color w:val="000000"/>
        <w:sz w:val="16"/>
        <w:szCs w:val="16"/>
      </w:rPr>
    </w:lvl>
  </w:abstractNum>
  <w:abstractNum w:abstractNumId="4" w15:restartNumberingAfterBreak="0">
    <w:nsid w:val="05041489"/>
    <w:multiLevelType w:val="hybridMultilevel"/>
    <w:tmpl w:val="5AEEC25E"/>
    <w:lvl w:ilvl="0" w:tplc="1AFA5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C3BE0"/>
    <w:multiLevelType w:val="hybridMultilevel"/>
    <w:tmpl w:val="45240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2252E"/>
    <w:multiLevelType w:val="hybridMultilevel"/>
    <w:tmpl w:val="28A6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C0E5A"/>
    <w:multiLevelType w:val="hybridMultilevel"/>
    <w:tmpl w:val="8C7AB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92892"/>
    <w:multiLevelType w:val="hybridMultilevel"/>
    <w:tmpl w:val="41B6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B08F1"/>
    <w:multiLevelType w:val="hybridMultilevel"/>
    <w:tmpl w:val="1EFC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56105"/>
    <w:multiLevelType w:val="hybridMultilevel"/>
    <w:tmpl w:val="A90802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153C547D"/>
    <w:multiLevelType w:val="hybridMultilevel"/>
    <w:tmpl w:val="825433AC"/>
    <w:lvl w:ilvl="0" w:tplc="5F521948">
      <w:start w:val="1"/>
      <w:numFmt w:val="bullet"/>
      <w:pStyle w:val="tbltext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65B51"/>
    <w:multiLevelType w:val="hybridMultilevel"/>
    <w:tmpl w:val="0FA6C956"/>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25904D63"/>
    <w:multiLevelType w:val="hybridMultilevel"/>
    <w:tmpl w:val="3D60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C4669"/>
    <w:multiLevelType w:val="hybridMultilevel"/>
    <w:tmpl w:val="54E652AC"/>
    <w:lvl w:ilvl="0" w:tplc="1A00D2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36862"/>
    <w:multiLevelType w:val="hybridMultilevel"/>
    <w:tmpl w:val="94841360"/>
    <w:lvl w:ilvl="0" w:tplc="16A03C3E">
      <w:start w:val="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767BFB"/>
    <w:multiLevelType w:val="hybridMultilevel"/>
    <w:tmpl w:val="CDF85C20"/>
    <w:lvl w:ilvl="0" w:tplc="C61A13D8">
      <w:start w:val="1"/>
      <w:numFmt w:val="bullet"/>
      <w:pStyle w:val="tblindent1bullet"/>
      <w:lvlText w:val=""/>
      <w:lvlJc w:val="left"/>
      <w:pPr>
        <w:tabs>
          <w:tab w:val="num" w:pos="1004"/>
        </w:tabs>
        <w:ind w:left="1004" w:hanging="360"/>
      </w:pPr>
      <w:rPr>
        <w:rFonts w:ascii="Symbol" w:hAnsi="Symbol" w:hint="default"/>
      </w:rPr>
    </w:lvl>
    <w:lvl w:ilvl="1" w:tplc="04090019">
      <w:start w:val="1"/>
      <w:numFmt w:val="lowerLetter"/>
      <w:lvlText w:val="%2."/>
      <w:lvlJc w:val="left"/>
      <w:pPr>
        <w:tabs>
          <w:tab w:val="num" w:pos="1724"/>
        </w:tabs>
        <w:ind w:left="1724" w:hanging="360"/>
      </w:pPr>
      <w:rPr>
        <w:rFonts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1FE2A65"/>
    <w:multiLevelType w:val="hybridMultilevel"/>
    <w:tmpl w:val="4800A4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594333E"/>
    <w:multiLevelType w:val="hybridMultilevel"/>
    <w:tmpl w:val="3224E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60E15"/>
    <w:multiLevelType w:val="hybridMultilevel"/>
    <w:tmpl w:val="D046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001A3"/>
    <w:multiLevelType w:val="hybridMultilevel"/>
    <w:tmpl w:val="02FC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249C"/>
    <w:multiLevelType w:val="hybridMultilevel"/>
    <w:tmpl w:val="D33E8E54"/>
    <w:lvl w:ilvl="0" w:tplc="9E606E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C78A4"/>
    <w:multiLevelType w:val="hybridMultilevel"/>
    <w:tmpl w:val="FEA6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77CEC"/>
    <w:multiLevelType w:val="hybridMultilevel"/>
    <w:tmpl w:val="5568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B15BE"/>
    <w:multiLevelType w:val="multilevel"/>
    <w:tmpl w:val="E2E62ABA"/>
    <w:lvl w:ilvl="0">
      <w:start w:val="1"/>
      <w:numFmt w:val="decimal"/>
      <w:pStyle w:val="Heading1"/>
      <w:lvlText w:val="%1"/>
      <w:lvlJc w:val="left"/>
      <w:pPr>
        <w:tabs>
          <w:tab w:val="num" w:pos="547"/>
        </w:tabs>
        <w:ind w:left="547" w:hanging="547"/>
      </w:pPr>
      <w:rPr>
        <w:rFonts w:hint="default"/>
      </w:rPr>
    </w:lvl>
    <w:lvl w:ilvl="1">
      <w:start w:val="1"/>
      <w:numFmt w:val="decimal"/>
      <w:pStyle w:val="Heading2"/>
      <w:lvlText w:val="%1.%2"/>
      <w:lvlJc w:val="left"/>
      <w:pPr>
        <w:tabs>
          <w:tab w:val="num" w:pos="1195"/>
        </w:tabs>
        <w:ind w:left="1195" w:hanging="835"/>
      </w:pPr>
      <w:rPr>
        <w:rFonts w:hint="default"/>
        <w:color w:val="auto"/>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A964A29"/>
    <w:multiLevelType w:val="hybridMultilevel"/>
    <w:tmpl w:val="AA2E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03848"/>
    <w:multiLevelType w:val="hybridMultilevel"/>
    <w:tmpl w:val="A10E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76A52"/>
    <w:multiLevelType w:val="hybridMultilevel"/>
    <w:tmpl w:val="F3E2BE52"/>
    <w:lvl w:ilvl="0" w:tplc="04090001">
      <w:start w:val="1"/>
      <w:numFmt w:val="bullet"/>
      <w:lvlText w:val=""/>
      <w:lvlJc w:val="left"/>
      <w:pPr>
        <w:ind w:left="720" w:hanging="360"/>
      </w:pPr>
      <w:rPr>
        <w:rFonts w:ascii="Symbol" w:hAnsi="Symbol" w:hint="default"/>
      </w:rPr>
    </w:lvl>
    <w:lvl w:ilvl="1" w:tplc="EE48F7B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253D0"/>
    <w:multiLevelType w:val="hybridMultilevel"/>
    <w:tmpl w:val="7F58B322"/>
    <w:lvl w:ilvl="0" w:tplc="C82E34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515A9"/>
    <w:multiLevelType w:val="hybridMultilevel"/>
    <w:tmpl w:val="44644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C5112A"/>
    <w:multiLevelType w:val="hybridMultilevel"/>
    <w:tmpl w:val="48A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113EB"/>
    <w:multiLevelType w:val="hybridMultilevel"/>
    <w:tmpl w:val="821C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01F98"/>
    <w:multiLevelType w:val="hybridMultilevel"/>
    <w:tmpl w:val="8EC6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230820">
    <w:abstractNumId w:val="3"/>
  </w:num>
  <w:num w:numId="2" w16cid:durableId="502746292">
    <w:abstractNumId w:val="2"/>
  </w:num>
  <w:num w:numId="3" w16cid:durableId="1070082463">
    <w:abstractNumId w:val="0"/>
  </w:num>
  <w:num w:numId="4" w16cid:durableId="66415752">
    <w:abstractNumId w:val="24"/>
  </w:num>
  <w:num w:numId="5" w16cid:durableId="1936085118">
    <w:abstractNumId w:val="11"/>
  </w:num>
  <w:num w:numId="6" w16cid:durableId="1632204237">
    <w:abstractNumId w:val="16"/>
  </w:num>
  <w:num w:numId="7" w16cid:durableId="2098401315">
    <w:abstractNumId w:val="22"/>
  </w:num>
  <w:num w:numId="8" w16cid:durableId="851527781">
    <w:abstractNumId w:val="31"/>
  </w:num>
  <w:num w:numId="9" w16cid:durableId="1541043253">
    <w:abstractNumId w:val="20"/>
  </w:num>
  <w:num w:numId="10" w16cid:durableId="1388384301">
    <w:abstractNumId w:val="10"/>
  </w:num>
  <w:num w:numId="11" w16cid:durableId="640158469">
    <w:abstractNumId w:val="12"/>
  </w:num>
  <w:num w:numId="12" w16cid:durableId="1352489512">
    <w:abstractNumId w:val="14"/>
  </w:num>
  <w:num w:numId="13" w16cid:durableId="1627347609">
    <w:abstractNumId w:val="4"/>
  </w:num>
  <w:num w:numId="14" w16cid:durableId="274868427">
    <w:abstractNumId w:val="1"/>
  </w:num>
  <w:num w:numId="15" w16cid:durableId="823467757">
    <w:abstractNumId w:val="6"/>
  </w:num>
  <w:num w:numId="16" w16cid:durableId="1059595042">
    <w:abstractNumId w:val="5"/>
  </w:num>
  <w:num w:numId="17" w16cid:durableId="172958589">
    <w:abstractNumId w:val="28"/>
  </w:num>
  <w:num w:numId="18" w16cid:durableId="1914269003">
    <w:abstractNumId w:val="23"/>
  </w:num>
  <w:num w:numId="19" w16cid:durableId="2013488108">
    <w:abstractNumId w:val="21"/>
  </w:num>
  <w:num w:numId="20" w16cid:durableId="895511004">
    <w:abstractNumId w:val="7"/>
  </w:num>
  <w:num w:numId="21" w16cid:durableId="1157720393">
    <w:abstractNumId w:val="19"/>
  </w:num>
  <w:num w:numId="22" w16cid:durableId="1874340073">
    <w:abstractNumId w:val="30"/>
  </w:num>
  <w:num w:numId="23" w16cid:durableId="1713458726">
    <w:abstractNumId w:val="29"/>
  </w:num>
  <w:num w:numId="24" w16cid:durableId="1608928794">
    <w:abstractNumId w:val="27"/>
  </w:num>
  <w:num w:numId="25" w16cid:durableId="834032346">
    <w:abstractNumId w:val="26"/>
  </w:num>
  <w:num w:numId="26" w16cid:durableId="868643453">
    <w:abstractNumId w:val="17"/>
  </w:num>
  <w:num w:numId="27" w16cid:durableId="535891379">
    <w:abstractNumId w:val="15"/>
  </w:num>
  <w:num w:numId="28" w16cid:durableId="1740976648">
    <w:abstractNumId w:val="25"/>
  </w:num>
  <w:num w:numId="29" w16cid:durableId="1142038145">
    <w:abstractNumId w:val="18"/>
  </w:num>
  <w:num w:numId="30" w16cid:durableId="211506635">
    <w:abstractNumId w:val="8"/>
  </w:num>
  <w:num w:numId="31" w16cid:durableId="1661887873">
    <w:abstractNumId w:val="32"/>
  </w:num>
  <w:num w:numId="32" w16cid:durableId="1244946208">
    <w:abstractNumId w:val="9"/>
  </w:num>
  <w:num w:numId="33" w16cid:durableId="144788837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C6"/>
    <w:rsid w:val="000003C2"/>
    <w:rsid w:val="00002860"/>
    <w:rsid w:val="000028A5"/>
    <w:rsid w:val="000062A5"/>
    <w:rsid w:val="000066EA"/>
    <w:rsid w:val="00010604"/>
    <w:rsid w:val="000107EB"/>
    <w:rsid w:val="00010D45"/>
    <w:rsid w:val="00011269"/>
    <w:rsid w:val="00012A64"/>
    <w:rsid w:val="00012EF6"/>
    <w:rsid w:val="00013992"/>
    <w:rsid w:val="00013A55"/>
    <w:rsid w:val="00016C38"/>
    <w:rsid w:val="000170DB"/>
    <w:rsid w:val="00017D12"/>
    <w:rsid w:val="00020A10"/>
    <w:rsid w:val="00020B67"/>
    <w:rsid w:val="0002145F"/>
    <w:rsid w:val="000220E7"/>
    <w:rsid w:val="00023A0A"/>
    <w:rsid w:val="00023CD8"/>
    <w:rsid w:val="00024D64"/>
    <w:rsid w:val="0002512B"/>
    <w:rsid w:val="000264C4"/>
    <w:rsid w:val="00031389"/>
    <w:rsid w:val="00032FD9"/>
    <w:rsid w:val="0003310A"/>
    <w:rsid w:val="00033F24"/>
    <w:rsid w:val="0003446E"/>
    <w:rsid w:val="000356D6"/>
    <w:rsid w:val="0003584C"/>
    <w:rsid w:val="00036928"/>
    <w:rsid w:val="0004038F"/>
    <w:rsid w:val="000430A7"/>
    <w:rsid w:val="000438A3"/>
    <w:rsid w:val="000440D6"/>
    <w:rsid w:val="0004645A"/>
    <w:rsid w:val="000477E5"/>
    <w:rsid w:val="00047E90"/>
    <w:rsid w:val="00047F03"/>
    <w:rsid w:val="00050590"/>
    <w:rsid w:val="00050F04"/>
    <w:rsid w:val="00051C81"/>
    <w:rsid w:val="000523B0"/>
    <w:rsid w:val="0005243E"/>
    <w:rsid w:val="000527BC"/>
    <w:rsid w:val="000531B8"/>
    <w:rsid w:val="00054B06"/>
    <w:rsid w:val="00054B1F"/>
    <w:rsid w:val="000556DE"/>
    <w:rsid w:val="00055E48"/>
    <w:rsid w:val="00055EDE"/>
    <w:rsid w:val="00057956"/>
    <w:rsid w:val="00061344"/>
    <w:rsid w:val="00061805"/>
    <w:rsid w:val="000633CA"/>
    <w:rsid w:val="00063813"/>
    <w:rsid w:val="00063E2C"/>
    <w:rsid w:val="00064636"/>
    <w:rsid w:val="00064933"/>
    <w:rsid w:val="00064F2B"/>
    <w:rsid w:val="00066857"/>
    <w:rsid w:val="00066B2C"/>
    <w:rsid w:val="000674BD"/>
    <w:rsid w:val="00071C2B"/>
    <w:rsid w:val="00072307"/>
    <w:rsid w:val="00072464"/>
    <w:rsid w:val="00073245"/>
    <w:rsid w:val="00073278"/>
    <w:rsid w:val="0007372D"/>
    <w:rsid w:val="0007412C"/>
    <w:rsid w:val="00074AB0"/>
    <w:rsid w:val="00074BB3"/>
    <w:rsid w:val="00075395"/>
    <w:rsid w:val="00075F4A"/>
    <w:rsid w:val="00076463"/>
    <w:rsid w:val="00077170"/>
    <w:rsid w:val="00080239"/>
    <w:rsid w:val="00080656"/>
    <w:rsid w:val="00081A35"/>
    <w:rsid w:val="00082A4F"/>
    <w:rsid w:val="00082CF5"/>
    <w:rsid w:val="00083BCC"/>
    <w:rsid w:val="00084449"/>
    <w:rsid w:val="00085F63"/>
    <w:rsid w:val="00087154"/>
    <w:rsid w:val="00087545"/>
    <w:rsid w:val="00090941"/>
    <w:rsid w:val="0009148E"/>
    <w:rsid w:val="0009206C"/>
    <w:rsid w:val="00092951"/>
    <w:rsid w:val="00093C7D"/>
    <w:rsid w:val="00094635"/>
    <w:rsid w:val="00095BEA"/>
    <w:rsid w:val="000A2514"/>
    <w:rsid w:val="000A2678"/>
    <w:rsid w:val="000A50E6"/>
    <w:rsid w:val="000A5A54"/>
    <w:rsid w:val="000A6B93"/>
    <w:rsid w:val="000B023D"/>
    <w:rsid w:val="000B0D8C"/>
    <w:rsid w:val="000B1124"/>
    <w:rsid w:val="000B2146"/>
    <w:rsid w:val="000B28DC"/>
    <w:rsid w:val="000B42BC"/>
    <w:rsid w:val="000B684D"/>
    <w:rsid w:val="000B6BCE"/>
    <w:rsid w:val="000B741B"/>
    <w:rsid w:val="000B79ED"/>
    <w:rsid w:val="000C0121"/>
    <w:rsid w:val="000C0186"/>
    <w:rsid w:val="000C233C"/>
    <w:rsid w:val="000C2E28"/>
    <w:rsid w:val="000C44B3"/>
    <w:rsid w:val="000C457D"/>
    <w:rsid w:val="000C4E59"/>
    <w:rsid w:val="000C6916"/>
    <w:rsid w:val="000C6BD3"/>
    <w:rsid w:val="000C73ED"/>
    <w:rsid w:val="000D0976"/>
    <w:rsid w:val="000D1EDC"/>
    <w:rsid w:val="000D3389"/>
    <w:rsid w:val="000D41BD"/>
    <w:rsid w:val="000D4571"/>
    <w:rsid w:val="000D5084"/>
    <w:rsid w:val="000D561D"/>
    <w:rsid w:val="000E02AA"/>
    <w:rsid w:val="000E0B7C"/>
    <w:rsid w:val="000E133C"/>
    <w:rsid w:val="000E255A"/>
    <w:rsid w:val="000E2F09"/>
    <w:rsid w:val="000E468E"/>
    <w:rsid w:val="000E4B62"/>
    <w:rsid w:val="000E4BB0"/>
    <w:rsid w:val="000E5883"/>
    <w:rsid w:val="000E6880"/>
    <w:rsid w:val="000F09B2"/>
    <w:rsid w:val="000F0AEC"/>
    <w:rsid w:val="000F0F65"/>
    <w:rsid w:val="000F2013"/>
    <w:rsid w:val="000F2A21"/>
    <w:rsid w:val="000F2B69"/>
    <w:rsid w:val="000F39A7"/>
    <w:rsid w:val="000F4F40"/>
    <w:rsid w:val="000F550E"/>
    <w:rsid w:val="000F6476"/>
    <w:rsid w:val="000F719B"/>
    <w:rsid w:val="00100A90"/>
    <w:rsid w:val="00101075"/>
    <w:rsid w:val="001012EA"/>
    <w:rsid w:val="001015D3"/>
    <w:rsid w:val="0010168D"/>
    <w:rsid w:val="00101CEC"/>
    <w:rsid w:val="00102EBC"/>
    <w:rsid w:val="00105893"/>
    <w:rsid w:val="00105E28"/>
    <w:rsid w:val="00106096"/>
    <w:rsid w:val="001062E9"/>
    <w:rsid w:val="00106D87"/>
    <w:rsid w:val="00107ED2"/>
    <w:rsid w:val="001101F4"/>
    <w:rsid w:val="00110BD4"/>
    <w:rsid w:val="00110E8D"/>
    <w:rsid w:val="001130F9"/>
    <w:rsid w:val="001147A9"/>
    <w:rsid w:val="00116570"/>
    <w:rsid w:val="00116BCD"/>
    <w:rsid w:val="00116F8F"/>
    <w:rsid w:val="0011794A"/>
    <w:rsid w:val="00120A62"/>
    <w:rsid w:val="001228D7"/>
    <w:rsid w:val="00122D6B"/>
    <w:rsid w:val="001253E2"/>
    <w:rsid w:val="00126399"/>
    <w:rsid w:val="00126E6D"/>
    <w:rsid w:val="0012756F"/>
    <w:rsid w:val="00127EE0"/>
    <w:rsid w:val="001304AB"/>
    <w:rsid w:val="0013255C"/>
    <w:rsid w:val="00133464"/>
    <w:rsid w:val="00133AB8"/>
    <w:rsid w:val="00134D31"/>
    <w:rsid w:val="001355E8"/>
    <w:rsid w:val="00136412"/>
    <w:rsid w:val="001366EE"/>
    <w:rsid w:val="00137211"/>
    <w:rsid w:val="00137AE0"/>
    <w:rsid w:val="00140A65"/>
    <w:rsid w:val="0014169E"/>
    <w:rsid w:val="00141A7A"/>
    <w:rsid w:val="00142131"/>
    <w:rsid w:val="001422BD"/>
    <w:rsid w:val="0014310A"/>
    <w:rsid w:val="00143187"/>
    <w:rsid w:val="0014324A"/>
    <w:rsid w:val="001436D9"/>
    <w:rsid w:val="00145EB1"/>
    <w:rsid w:val="00145EBB"/>
    <w:rsid w:val="001462CD"/>
    <w:rsid w:val="00150C64"/>
    <w:rsid w:val="0015133D"/>
    <w:rsid w:val="00151B32"/>
    <w:rsid w:val="00151E55"/>
    <w:rsid w:val="00155065"/>
    <w:rsid w:val="00156F4C"/>
    <w:rsid w:val="00160029"/>
    <w:rsid w:val="0016137A"/>
    <w:rsid w:val="001615D8"/>
    <w:rsid w:val="00161601"/>
    <w:rsid w:val="00161E68"/>
    <w:rsid w:val="001626AA"/>
    <w:rsid w:val="00162855"/>
    <w:rsid w:val="0016320D"/>
    <w:rsid w:val="0016410E"/>
    <w:rsid w:val="00164B3E"/>
    <w:rsid w:val="00165194"/>
    <w:rsid w:val="0016600A"/>
    <w:rsid w:val="001660B8"/>
    <w:rsid w:val="001662EB"/>
    <w:rsid w:val="001669EB"/>
    <w:rsid w:val="0016790A"/>
    <w:rsid w:val="00170796"/>
    <w:rsid w:val="00170C6E"/>
    <w:rsid w:val="00170F1F"/>
    <w:rsid w:val="0017134D"/>
    <w:rsid w:val="001714A2"/>
    <w:rsid w:val="001726B4"/>
    <w:rsid w:val="00173C0F"/>
    <w:rsid w:val="001778B7"/>
    <w:rsid w:val="00177B41"/>
    <w:rsid w:val="001804A6"/>
    <w:rsid w:val="00181DF5"/>
    <w:rsid w:val="00183E2B"/>
    <w:rsid w:val="00184377"/>
    <w:rsid w:val="00186E21"/>
    <w:rsid w:val="00186E2F"/>
    <w:rsid w:val="00187669"/>
    <w:rsid w:val="001877BE"/>
    <w:rsid w:val="00190BF7"/>
    <w:rsid w:val="0019166C"/>
    <w:rsid w:val="00191FDD"/>
    <w:rsid w:val="00192918"/>
    <w:rsid w:val="00192F68"/>
    <w:rsid w:val="00193502"/>
    <w:rsid w:val="00194DF3"/>
    <w:rsid w:val="00195225"/>
    <w:rsid w:val="00195CE8"/>
    <w:rsid w:val="00196396"/>
    <w:rsid w:val="001970AA"/>
    <w:rsid w:val="0019781F"/>
    <w:rsid w:val="00197CC5"/>
    <w:rsid w:val="00197F5B"/>
    <w:rsid w:val="001A114F"/>
    <w:rsid w:val="001A50E4"/>
    <w:rsid w:val="001A601F"/>
    <w:rsid w:val="001A6097"/>
    <w:rsid w:val="001A661F"/>
    <w:rsid w:val="001B0B68"/>
    <w:rsid w:val="001B2370"/>
    <w:rsid w:val="001B294D"/>
    <w:rsid w:val="001B3704"/>
    <w:rsid w:val="001B4D1A"/>
    <w:rsid w:val="001B6761"/>
    <w:rsid w:val="001B6A77"/>
    <w:rsid w:val="001B6EFF"/>
    <w:rsid w:val="001B761E"/>
    <w:rsid w:val="001B7D4B"/>
    <w:rsid w:val="001C3A76"/>
    <w:rsid w:val="001C3EA8"/>
    <w:rsid w:val="001C40A2"/>
    <w:rsid w:val="001C4A24"/>
    <w:rsid w:val="001C507A"/>
    <w:rsid w:val="001C5254"/>
    <w:rsid w:val="001C621B"/>
    <w:rsid w:val="001C6438"/>
    <w:rsid w:val="001C6EB6"/>
    <w:rsid w:val="001D04DE"/>
    <w:rsid w:val="001D2A77"/>
    <w:rsid w:val="001D2D7D"/>
    <w:rsid w:val="001D6921"/>
    <w:rsid w:val="001D7290"/>
    <w:rsid w:val="001E0CD6"/>
    <w:rsid w:val="001E0F68"/>
    <w:rsid w:val="001E374F"/>
    <w:rsid w:val="001E3A47"/>
    <w:rsid w:val="001E3C65"/>
    <w:rsid w:val="001E41B5"/>
    <w:rsid w:val="001E4926"/>
    <w:rsid w:val="001E66DB"/>
    <w:rsid w:val="001E679F"/>
    <w:rsid w:val="001F027F"/>
    <w:rsid w:val="001F03CF"/>
    <w:rsid w:val="001F0940"/>
    <w:rsid w:val="001F0B5C"/>
    <w:rsid w:val="001F0BCC"/>
    <w:rsid w:val="001F0EB3"/>
    <w:rsid w:val="001F112D"/>
    <w:rsid w:val="001F14F1"/>
    <w:rsid w:val="001F182C"/>
    <w:rsid w:val="001F1D38"/>
    <w:rsid w:val="001F3BA2"/>
    <w:rsid w:val="001F3E20"/>
    <w:rsid w:val="001F51C4"/>
    <w:rsid w:val="001F783F"/>
    <w:rsid w:val="001F7BDE"/>
    <w:rsid w:val="00200407"/>
    <w:rsid w:val="00201147"/>
    <w:rsid w:val="00201197"/>
    <w:rsid w:val="00204E07"/>
    <w:rsid w:val="00206325"/>
    <w:rsid w:val="0020635F"/>
    <w:rsid w:val="00211ACC"/>
    <w:rsid w:val="002126B2"/>
    <w:rsid w:val="002135C2"/>
    <w:rsid w:val="002141A6"/>
    <w:rsid w:val="002144B6"/>
    <w:rsid w:val="00214DB5"/>
    <w:rsid w:val="0021561D"/>
    <w:rsid w:val="00217B26"/>
    <w:rsid w:val="00220546"/>
    <w:rsid w:val="00220619"/>
    <w:rsid w:val="00220933"/>
    <w:rsid w:val="00220AE5"/>
    <w:rsid w:val="00220BF6"/>
    <w:rsid w:val="00220C8F"/>
    <w:rsid w:val="00221736"/>
    <w:rsid w:val="002218B8"/>
    <w:rsid w:val="00223135"/>
    <w:rsid w:val="002238D7"/>
    <w:rsid w:val="00224006"/>
    <w:rsid w:val="002248F9"/>
    <w:rsid w:val="00224B27"/>
    <w:rsid w:val="002257CC"/>
    <w:rsid w:val="00226BAB"/>
    <w:rsid w:val="0022776B"/>
    <w:rsid w:val="0023016E"/>
    <w:rsid w:val="002304F9"/>
    <w:rsid w:val="00230F4B"/>
    <w:rsid w:val="0023182B"/>
    <w:rsid w:val="002319B5"/>
    <w:rsid w:val="00232DEA"/>
    <w:rsid w:val="0023491F"/>
    <w:rsid w:val="002364FD"/>
    <w:rsid w:val="00236555"/>
    <w:rsid w:val="002366A3"/>
    <w:rsid w:val="002369D8"/>
    <w:rsid w:val="0024035F"/>
    <w:rsid w:val="00240CF5"/>
    <w:rsid w:val="00242600"/>
    <w:rsid w:val="0024444E"/>
    <w:rsid w:val="00245335"/>
    <w:rsid w:val="00245646"/>
    <w:rsid w:val="0024570F"/>
    <w:rsid w:val="00246743"/>
    <w:rsid w:val="00246BEA"/>
    <w:rsid w:val="00247A18"/>
    <w:rsid w:val="00250827"/>
    <w:rsid w:val="00250C58"/>
    <w:rsid w:val="00250D93"/>
    <w:rsid w:val="00251B60"/>
    <w:rsid w:val="002521D4"/>
    <w:rsid w:val="00252C64"/>
    <w:rsid w:val="002537BD"/>
    <w:rsid w:val="00253CCB"/>
    <w:rsid w:val="00255540"/>
    <w:rsid w:val="00255CB9"/>
    <w:rsid w:val="00256F46"/>
    <w:rsid w:val="00257552"/>
    <w:rsid w:val="00260EB6"/>
    <w:rsid w:val="00261463"/>
    <w:rsid w:val="0026184F"/>
    <w:rsid w:val="00261851"/>
    <w:rsid w:val="002624D6"/>
    <w:rsid w:val="00262571"/>
    <w:rsid w:val="00263179"/>
    <w:rsid w:val="002633B7"/>
    <w:rsid w:val="00263BEC"/>
    <w:rsid w:val="002645E6"/>
    <w:rsid w:val="00270AD1"/>
    <w:rsid w:val="002718F7"/>
    <w:rsid w:val="00271D64"/>
    <w:rsid w:val="00273E97"/>
    <w:rsid w:val="002744A6"/>
    <w:rsid w:val="002753D2"/>
    <w:rsid w:val="00276A2D"/>
    <w:rsid w:val="00277F28"/>
    <w:rsid w:val="002803D2"/>
    <w:rsid w:val="00281091"/>
    <w:rsid w:val="00281BFE"/>
    <w:rsid w:val="00281EDE"/>
    <w:rsid w:val="002826FA"/>
    <w:rsid w:val="00285268"/>
    <w:rsid w:val="00287D26"/>
    <w:rsid w:val="00287E0D"/>
    <w:rsid w:val="002906B1"/>
    <w:rsid w:val="00291674"/>
    <w:rsid w:val="00292BF4"/>
    <w:rsid w:val="00293131"/>
    <w:rsid w:val="00293692"/>
    <w:rsid w:val="002948D2"/>
    <w:rsid w:val="002969AD"/>
    <w:rsid w:val="002979CF"/>
    <w:rsid w:val="002A06D0"/>
    <w:rsid w:val="002A150F"/>
    <w:rsid w:val="002A1F04"/>
    <w:rsid w:val="002A2475"/>
    <w:rsid w:val="002A2EDC"/>
    <w:rsid w:val="002A2FF9"/>
    <w:rsid w:val="002A4BC2"/>
    <w:rsid w:val="002A5642"/>
    <w:rsid w:val="002A5DA1"/>
    <w:rsid w:val="002A6B83"/>
    <w:rsid w:val="002A7422"/>
    <w:rsid w:val="002A7D8B"/>
    <w:rsid w:val="002B1FCD"/>
    <w:rsid w:val="002B36AF"/>
    <w:rsid w:val="002B38F7"/>
    <w:rsid w:val="002B3B0E"/>
    <w:rsid w:val="002B3BD6"/>
    <w:rsid w:val="002B3ECF"/>
    <w:rsid w:val="002B6456"/>
    <w:rsid w:val="002B7E30"/>
    <w:rsid w:val="002C09DE"/>
    <w:rsid w:val="002C0D05"/>
    <w:rsid w:val="002C0F07"/>
    <w:rsid w:val="002C14AB"/>
    <w:rsid w:val="002C1F1E"/>
    <w:rsid w:val="002C2802"/>
    <w:rsid w:val="002C3CC7"/>
    <w:rsid w:val="002C6582"/>
    <w:rsid w:val="002C6646"/>
    <w:rsid w:val="002C6BD3"/>
    <w:rsid w:val="002C7EC6"/>
    <w:rsid w:val="002D0F77"/>
    <w:rsid w:val="002D1551"/>
    <w:rsid w:val="002D1ACB"/>
    <w:rsid w:val="002D25DA"/>
    <w:rsid w:val="002D322B"/>
    <w:rsid w:val="002D35AB"/>
    <w:rsid w:val="002D3B12"/>
    <w:rsid w:val="002D4037"/>
    <w:rsid w:val="002D4110"/>
    <w:rsid w:val="002D428C"/>
    <w:rsid w:val="002D4CEA"/>
    <w:rsid w:val="002D5FD3"/>
    <w:rsid w:val="002E028B"/>
    <w:rsid w:val="002E068E"/>
    <w:rsid w:val="002E1157"/>
    <w:rsid w:val="002E31F9"/>
    <w:rsid w:val="002E4845"/>
    <w:rsid w:val="002E529B"/>
    <w:rsid w:val="002E6424"/>
    <w:rsid w:val="002E6C53"/>
    <w:rsid w:val="002E7BCC"/>
    <w:rsid w:val="002F0057"/>
    <w:rsid w:val="002F094D"/>
    <w:rsid w:val="002F0A23"/>
    <w:rsid w:val="002F0A9C"/>
    <w:rsid w:val="002F0C31"/>
    <w:rsid w:val="002F2182"/>
    <w:rsid w:val="002F2278"/>
    <w:rsid w:val="002F2C78"/>
    <w:rsid w:val="002F2F9E"/>
    <w:rsid w:val="002F3023"/>
    <w:rsid w:val="002F326C"/>
    <w:rsid w:val="002F3A8E"/>
    <w:rsid w:val="002F4F2C"/>
    <w:rsid w:val="002F52AC"/>
    <w:rsid w:val="002F55D1"/>
    <w:rsid w:val="002F57A4"/>
    <w:rsid w:val="002F668F"/>
    <w:rsid w:val="002F7733"/>
    <w:rsid w:val="002F7976"/>
    <w:rsid w:val="002F7EDE"/>
    <w:rsid w:val="00300B64"/>
    <w:rsid w:val="00301392"/>
    <w:rsid w:val="00301990"/>
    <w:rsid w:val="00301D1F"/>
    <w:rsid w:val="00301F77"/>
    <w:rsid w:val="00303FE0"/>
    <w:rsid w:val="003062DF"/>
    <w:rsid w:val="003072CA"/>
    <w:rsid w:val="003079BC"/>
    <w:rsid w:val="00307A60"/>
    <w:rsid w:val="003108C3"/>
    <w:rsid w:val="00310C6D"/>
    <w:rsid w:val="00310E71"/>
    <w:rsid w:val="00311B0B"/>
    <w:rsid w:val="00312E2C"/>
    <w:rsid w:val="003144DC"/>
    <w:rsid w:val="00315473"/>
    <w:rsid w:val="003158D3"/>
    <w:rsid w:val="00315AC0"/>
    <w:rsid w:val="00315FDF"/>
    <w:rsid w:val="003165B6"/>
    <w:rsid w:val="003174A6"/>
    <w:rsid w:val="003179CD"/>
    <w:rsid w:val="00321165"/>
    <w:rsid w:val="00322358"/>
    <w:rsid w:val="00322EDB"/>
    <w:rsid w:val="00322F93"/>
    <w:rsid w:val="0032601E"/>
    <w:rsid w:val="00330910"/>
    <w:rsid w:val="00331751"/>
    <w:rsid w:val="00331959"/>
    <w:rsid w:val="00332C01"/>
    <w:rsid w:val="00334B8A"/>
    <w:rsid w:val="00334CFA"/>
    <w:rsid w:val="00334FB2"/>
    <w:rsid w:val="0033532E"/>
    <w:rsid w:val="00335689"/>
    <w:rsid w:val="00335E63"/>
    <w:rsid w:val="00336148"/>
    <w:rsid w:val="0033643E"/>
    <w:rsid w:val="003364F0"/>
    <w:rsid w:val="00336B0E"/>
    <w:rsid w:val="003372BD"/>
    <w:rsid w:val="00337B7F"/>
    <w:rsid w:val="00337C69"/>
    <w:rsid w:val="003419D3"/>
    <w:rsid w:val="00341DC8"/>
    <w:rsid w:val="003434C4"/>
    <w:rsid w:val="00344B63"/>
    <w:rsid w:val="003456AE"/>
    <w:rsid w:val="00347769"/>
    <w:rsid w:val="00347CE3"/>
    <w:rsid w:val="003502A1"/>
    <w:rsid w:val="00351C66"/>
    <w:rsid w:val="003524CC"/>
    <w:rsid w:val="003535AD"/>
    <w:rsid w:val="003540EF"/>
    <w:rsid w:val="00355E36"/>
    <w:rsid w:val="00355F98"/>
    <w:rsid w:val="00356DFC"/>
    <w:rsid w:val="003570F6"/>
    <w:rsid w:val="0035787A"/>
    <w:rsid w:val="00360332"/>
    <w:rsid w:val="003605F8"/>
    <w:rsid w:val="003615B5"/>
    <w:rsid w:val="00361CA5"/>
    <w:rsid w:val="00363BA6"/>
    <w:rsid w:val="0036406D"/>
    <w:rsid w:val="00365720"/>
    <w:rsid w:val="00365A39"/>
    <w:rsid w:val="00367FEA"/>
    <w:rsid w:val="00371837"/>
    <w:rsid w:val="00372FA2"/>
    <w:rsid w:val="0037310A"/>
    <w:rsid w:val="003748F1"/>
    <w:rsid w:val="00374DF2"/>
    <w:rsid w:val="003754E5"/>
    <w:rsid w:val="00376703"/>
    <w:rsid w:val="00380957"/>
    <w:rsid w:val="00380A9A"/>
    <w:rsid w:val="0038161E"/>
    <w:rsid w:val="00381E2C"/>
    <w:rsid w:val="003823AD"/>
    <w:rsid w:val="0038273D"/>
    <w:rsid w:val="003828B6"/>
    <w:rsid w:val="0038329F"/>
    <w:rsid w:val="00383E62"/>
    <w:rsid w:val="00384CCC"/>
    <w:rsid w:val="00385E92"/>
    <w:rsid w:val="0038612D"/>
    <w:rsid w:val="0038690D"/>
    <w:rsid w:val="00387E8A"/>
    <w:rsid w:val="003900E8"/>
    <w:rsid w:val="00390687"/>
    <w:rsid w:val="00390E68"/>
    <w:rsid w:val="00391EBB"/>
    <w:rsid w:val="00392A88"/>
    <w:rsid w:val="0039326A"/>
    <w:rsid w:val="00393F2F"/>
    <w:rsid w:val="00394FB2"/>
    <w:rsid w:val="0039613A"/>
    <w:rsid w:val="003966A0"/>
    <w:rsid w:val="003968B6"/>
    <w:rsid w:val="00397998"/>
    <w:rsid w:val="00397DD7"/>
    <w:rsid w:val="00397FF7"/>
    <w:rsid w:val="003A0930"/>
    <w:rsid w:val="003A1569"/>
    <w:rsid w:val="003A2522"/>
    <w:rsid w:val="003A3F04"/>
    <w:rsid w:val="003A52D6"/>
    <w:rsid w:val="003A5E26"/>
    <w:rsid w:val="003B1024"/>
    <w:rsid w:val="003B12E4"/>
    <w:rsid w:val="003B1CB6"/>
    <w:rsid w:val="003B229D"/>
    <w:rsid w:val="003B22A5"/>
    <w:rsid w:val="003B367B"/>
    <w:rsid w:val="003B5D5C"/>
    <w:rsid w:val="003B6261"/>
    <w:rsid w:val="003B7A82"/>
    <w:rsid w:val="003B7C50"/>
    <w:rsid w:val="003C0142"/>
    <w:rsid w:val="003C1268"/>
    <w:rsid w:val="003C1309"/>
    <w:rsid w:val="003C16D8"/>
    <w:rsid w:val="003C1BDE"/>
    <w:rsid w:val="003C26DD"/>
    <w:rsid w:val="003C4763"/>
    <w:rsid w:val="003C5DD4"/>
    <w:rsid w:val="003C6953"/>
    <w:rsid w:val="003C7C2A"/>
    <w:rsid w:val="003E153C"/>
    <w:rsid w:val="003E4E1C"/>
    <w:rsid w:val="003E62D8"/>
    <w:rsid w:val="003E6BCA"/>
    <w:rsid w:val="003E7337"/>
    <w:rsid w:val="003F01E5"/>
    <w:rsid w:val="003F3D77"/>
    <w:rsid w:val="003F5389"/>
    <w:rsid w:val="003F583E"/>
    <w:rsid w:val="003F58F9"/>
    <w:rsid w:val="003F5922"/>
    <w:rsid w:val="003F683D"/>
    <w:rsid w:val="003F71C6"/>
    <w:rsid w:val="004007A2"/>
    <w:rsid w:val="00401317"/>
    <w:rsid w:val="00402D40"/>
    <w:rsid w:val="00402F0B"/>
    <w:rsid w:val="00403D18"/>
    <w:rsid w:val="00403D1A"/>
    <w:rsid w:val="004048C1"/>
    <w:rsid w:val="004056E4"/>
    <w:rsid w:val="004057A9"/>
    <w:rsid w:val="00407BE1"/>
    <w:rsid w:val="00411317"/>
    <w:rsid w:val="00413E55"/>
    <w:rsid w:val="00414291"/>
    <w:rsid w:val="00414A2B"/>
    <w:rsid w:val="00414C14"/>
    <w:rsid w:val="0041500D"/>
    <w:rsid w:val="0041539F"/>
    <w:rsid w:val="00415614"/>
    <w:rsid w:val="004165E9"/>
    <w:rsid w:val="004166E6"/>
    <w:rsid w:val="00420613"/>
    <w:rsid w:val="00421EB9"/>
    <w:rsid w:val="0042605D"/>
    <w:rsid w:val="00426296"/>
    <w:rsid w:val="0042699E"/>
    <w:rsid w:val="004270D0"/>
    <w:rsid w:val="00427769"/>
    <w:rsid w:val="00427881"/>
    <w:rsid w:val="004278AF"/>
    <w:rsid w:val="004300A4"/>
    <w:rsid w:val="004307AB"/>
    <w:rsid w:val="0043142F"/>
    <w:rsid w:val="0043328E"/>
    <w:rsid w:val="00433A63"/>
    <w:rsid w:val="00433D9A"/>
    <w:rsid w:val="00434BA8"/>
    <w:rsid w:val="0043501A"/>
    <w:rsid w:val="00435854"/>
    <w:rsid w:val="004358CF"/>
    <w:rsid w:val="00435A85"/>
    <w:rsid w:val="00435F5F"/>
    <w:rsid w:val="00436066"/>
    <w:rsid w:val="00436225"/>
    <w:rsid w:val="00440B84"/>
    <w:rsid w:val="00441094"/>
    <w:rsid w:val="00442A21"/>
    <w:rsid w:val="00442DF9"/>
    <w:rsid w:val="00445B9C"/>
    <w:rsid w:val="00445BE8"/>
    <w:rsid w:val="004475B1"/>
    <w:rsid w:val="0044771C"/>
    <w:rsid w:val="00447742"/>
    <w:rsid w:val="00447BA3"/>
    <w:rsid w:val="00447ED6"/>
    <w:rsid w:val="00450026"/>
    <w:rsid w:val="00450685"/>
    <w:rsid w:val="004508C6"/>
    <w:rsid w:val="00451CA0"/>
    <w:rsid w:val="00452842"/>
    <w:rsid w:val="00453298"/>
    <w:rsid w:val="004533C6"/>
    <w:rsid w:val="00453A2F"/>
    <w:rsid w:val="00454095"/>
    <w:rsid w:val="00454D97"/>
    <w:rsid w:val="00455C50"/>
    <w:rsid w:val="004571E7"/>
    <w:rsid w:val="00457693"/>
    <w:rsid w:val="0046217F"/>
    <w:rsid w:val="0046789B"/>
    <w:rsid w:val="004704A3"/>
    <w:rsid w:val="00472146"/>
    <w:rsid w:val="00472829"/>
    <w:rsid w:val="00473E8B"/>
    <w:rsid w:val="0047491D"/>
    <w:rsid w:val="00475DFB"/>
    <w:rsid w:val="00475F9F"/>
    <w:rsid w:val="00476E3B"/>
    <w:rsid w:val="00477E45"/>
    <w:rsid w:val="00481323"/>
    <w:rsid w:val="004819DB"/>
    <w:rsid w:val="00481AE6"/>
    <w:rsid w:val="00481C93"/>
    <w:rsid w:val="00482160"/>
    <w:rsid w:val="00483395"/>
    <w:rsid w:val="00483791"/>
    <w:rsid w:val="004844CF"/>
    <w:rsid w:val="00484AF8"/>
    <w:rsid w:val="0048596A"/>
    <w:rsid w:val="00486834"/>
    <w:rsid w:val="00486AE3"/>
    <w:rsid w:val="004877CD"/>
    <w:rsid w:val="00490B42"/>
    <w:rsid w:val="00492474"/>
    <w:rsid w:val="004937B5"/>
    <w:rsid w:val="00493EE1"/>
    <w:rsid w:val="00493F62"/>
    <w:rsid w:val="0049460A"/>
    <w:rsid w:val="004967B9"/>
    <w:rsid w:val="00496F2C"/>
    <w:rsid w:val="004973FB"/>
    <w:rsid w:val="004A01D4"/>
    <w:rsid w:val="004A1217"/>
    <w:rsid w:val="004A157F"/>
    <w:rsid w:val="004A1608"/>
    <w:rsid w:val="004A28E0"/>
    <w:rsid w:val="004A290F"/>
    <w:rsid w:val="004A2A71"/>
    <w:rsid w:val="004A6BD9"/>
    <w:rsid w:val="004A6DE9"/>
    <w:rsid w:val="004A78B8"/>
    <w:rsid w:val="004B033E"/>
    <w:rsid w:val="004B0CB4"/>
    <w:rsid w:val="004B13D7"/>
    <w:rsid w:val="004B1877"/>
    <w:rsid w:val="004B4A93"/>
    <w:rsid w:val="004B4ED7"/>
    <w:rsid w:val="004B69EE"/>
    <w:rsid w:val="004B7187"/>
    <w:rsid w:val="004B78AD"/>
    <w:rsid w:val="004C4EB7"/>
    <w:rsid w:val="004C5A0C"/>
    <w:rsid w:val="004C6373"/>
    <w:rsid w:val="004C7172"/>
    <w:rsid w:val="004C7D6E"/>
    <w:rsid w:val="004D04CB"/>
    <w:rsid w:val="004D0678"/>
    <w:rsid w:val="004D10C2"/>
    <w:rsid w:val="004D2205"/>
    <w:rsid w:val="004D3DC5"/>
    <w:rsid w:val="004D66E9"/>
    <w:rsid w:val="004D6F3B"/>
    <w:rsid w:val="004D710F"/>
    <w:rsid w:val="004D77EA"/>
    <w:rsid w:val="004E3663"/>
    <w:rsid w:val="004E556A"/>
    <w:rsid w:val="004E5B54"/>
    <w:rsid w:val="004E5ECD"/>
    <w:rsid w:val="004E61EF"/>
    <w:rsid w:val="004E6CCF"/>
    <w:rsid w:val="004F055D"/>
    <w:rsid w:val="004F0E3C"/>
    <w:rsid w:val="004F1295"/>
    <w:rsid w:val="004F1A6F"/>
    <w:rsid w:val="004F475F"/>
    <w:rsid w:val="004F508F"/>
    <w:rsid w:val="004F5BC9"/>
    <w:rsid w:val="004F6500"/>
    <w:rsid w:val="004F76DF"/>
    <w:rsid w:val="00500BA9"/>
    <w:rsid w:val="00501474"/>
    <w:rsid w:val="00501682"/>
    <w:rsid w:val="0050244A"/>
    <w:rsid w:val="00502604"/>
    <w:rsid w:val="00503797"/>
    <w:rsid w:val="005039F5"/>
    <w:rsid w:val="00504093"/>
    <w:rsid w:val="005064AC"/>
    <w:rsid w:val="0051099A"/>
    <w:rsid w:val="00510B06"/>
    <w:rsid w:val="00513071"/>
    <w:rsid w:val="00513FA9"/>
    <w:rsid w:val="0051409C"/>
    <w:rsid w:val="005141CB"/>
    <w:rsid w:val="00514F29"/>
    <w:rsid w:val="005157A6"/>
    <w:rsid w:val="00516884"/>
    <w:rsid w:val="00516C4F"/>
    <w:rsid w:val="00516E0B"/>
    <w:rsid w:val="00520141"/>
    <w:rsid w:val="005202B3"/>
    <w:rsid w:val="00520E94"/>
    <w:rsid w:val="0052210F"/>
    <w:rsid w:val="00526295"/>
    <w:rsid w:val="00526563"/>
    <w:rsid w:val="00530F5E"/>
    <w:rsid w:val="005315A7"/>
    <w:rsid w:val="005329F3"/>
    <w:rsid w:val="005362A2"/>
    <w:rsid w:val="00536462"/>
    <w:rsid w:val="00537BBD"/>
    <w:rsid w:val="00537CD9"/>
    <w:rsid w:val="00537DDE"/>
    <w:rsid w:val="005402AC"/>
    <w:rsid w:val="00540488"/>
    <w:rsid w:val="0054086F"/>
    <w:rsid w:val="00541D9B"/>
    <w:rsid w:val="00541F2A"/>
    <w:rsid w:val="005434A8"/>
    <w:rsid w:val="00544336"/>
    <w:rsid w:val="005443E4"/>
    <w:rsid w:val="005457AB"/>
    <w:rsid w:val="00545B60"/>
    <w:rsid w:val="005461E9"/>
    <w:rsid w:val="00546559"/>
    <w:rsid w:val="00546A15"/>
    <w:rsid w:val="00546E50"/>
    <w:rsid w:val="00547A01"/>
    <w:rsid w:val="005514CB"/>
    <w:rsid w:val="005518AA"/>
    <w:rsid w:val="00551DA6"/>
    <w:rsid w:val="00552EE2"/>
    <w:rsid w:val="005548EC"/>
    <w:rsid w:val="00555036"/>
    <w:rsid w:val="00555D1F"/>
    <w:rsid w:val="00555E78"/>
    <w:rsid w:val="005563B7"/>
    <w:rsid w:val="0055656F"/>
    <w:rsid w:val="005571E4"/>
    <w:rsid w:val="005574F2"/>
    <w:rsid w:val="005574F7"/>
    <w:rsid w:val="00560958"/>
    <w:rsid w:val="00561F03"/>
    <w:rsid w:val="00562F50"/>
    <w:rsid w:val="005642AB"/>
    <w:rsid w:val="00564381"/>
    <w:rsid w:val="005657D7"/>
    <w:rsid w:val="00565C4D"/>
    <w:rsid w:val="00566B59"/>
    <w:rsid w:val="00567445"/>
    <w:rsid w:val="00567601"/>
    <w:rsid w:val="005710E4"/>
    <w:rsid w:val="005714A9"/>
    <w:rsid w:val="005725B9"/>
    <w:rsid w:val="00573270"/>
    <w:rsid w:val="005746CF"/>
    <w:rsid w:val="005746EC"/>
    <w:rsid w:val="00574B9A"/>
    <w:rsid w:val="00574F39"/>
    <w:rsid w:val="0057513E"/>
    <w:rsid w:val="00575BD0"/>
    <w:rsid w:val="00575FE8"/>
    <w:rsid w:val="00580095"/>
    <w:rsid w:val="00580365"/>
    <w:rsid w:val="005807C0"/>
    <w:rsid w:val="00581C1A"/>
    <w:rsid w:val="0058331E"/>
    <w:rsid w:val="005846D2"/>
    <w:rsid w:val="005853C3"/>
    <w:rsid w:val="005879A4"/>
    <w:rsid w:val="00587C00"/>
    <w:rsid w:val="00587F61"/>
    <w:rsid w:val="00587F75"/>
    <w:rsid w:val="00591418"/>
    <w:rsid w:val="005921B1"/>
    <w:rsid w:val="005944B1"/>
    <w:rsid w:val="005945AF"/>
    <w:rsid w:val="00594C81"/>
    <w:rsid w:val="0059543C"/>
    <w:rsid w:val="005958A8"/>
    <w:rsid w:val="00595DB5"/>
    <w:rsid w:val="0059642D"/>
    <w:rsid w:val="00596A4A"/>
    <w:rsid w:val="00596C15"/>
    <w:rsid w:val="00597255"/>
    <w:rsid w:val="0059735E"/>
    <w:rsid w:val="005975B6"/>
    <w:rsid w:val="005978EF"/>
    <w:rsid w:val="005A01DD"/>
    <w:rsid w:val="005A07AD"/>
    <w:rsid w:val="005A07CB"/>
    <w:rsid w:val="005A0AC8"/>
    <w:rsid w:val="005A1365"/>
    <w:rsid w:val="005A2579"/>
    <w:rsid w:val="005A27C9"/>
    <w:rsid w:val="005A306A"/>
    <w:rsid w:val="005A3167"/>
    <w:rsid w:val="005A3F55"/>
    <w:rsid w:val="005A44FC"/>
    <w:rsid w:val="005A4A92"/>
    <w:rsid w:val="005A5DFD"/>
    <w:rsid w:val="005A6889"/>
    <w:rsid w:val="005A7826"/>
    <w:rsid w:val="005B007A"/>
    <w:rsid w:val="005B0304"/>
    <w:rsid w:val="005B09F2"/>
    <w:rsid w:val="005B13ED"/>
    <w:rsid w:val="005B150F"/>
    <w:rsid w:val="005B276B"/>
    <w:rsid w:val="005B308C"/>
    <w:rsid w:val="005B3E2F"/>
    <w:rsid w:val="005B4391"/>
    <w:rsid w:val="005B5AD2"/>
    <w:rsid w:val="005B62FF"/>
    <w:rsid w:val="005C0E71"/>
    <w:rsid w:val="005C13C5"/>
    <w:rsid w:val="005C24A0"/>
    <w:rsid w:val="005C265B"/>
    <w:rsid w:val="005C3AB3"/>
    <w:rsid w:val="005C3D2A"/>
    <w:rsid w:val="005C4768"/>
    <w:rsid w:val="005C5A83"/>
    <w:rsid w:val="005C71AD"/>
    <w:rsid w:val="005C7719"/>
    <w:rsid w:val="005D09A6"/>
    <w:rsid w:val="005D1877"/>
    <w:rsid w:val="005D1C1D"/>
    <w:rsid w:val="005D21CD"/>
    <w:rsid w:val="005D3610"/>
    <w:rsid w:val="005D3A62"/>
    <w:rsid w:val="005D5615"/>
    <w:rsid w:val="005D58A6"/>
    <w:rsid w:val="005D5A85"/>
    <w:rsid w:val="005D5DD8"/>
    <w:rsid w:val="005D632F"/>
    <w:rsid w:val="005D64A5"/>
    <w:rsid w:val="005E0116"/>
    <w:rsid w:val="005E1BCC"/>
    <w:rsid w:val="005E1DB6"/>
    <w:rsid w:val="005E24DE"/>
    <w:rsid w:val="005E28B4"/>
    <w:rsid w:val="005E34E0"/>
    <w:rsid w:val="005E3F76"/>
    <w:rsid w:val="005E5AB1"/>
    <w:rsid w:val="005E5AC7"/>
    <w:rsid w:val="005E5D30"/>
    <w:rsid w:val="005E5F2D"/>
    <w:rsid w:val="005E7212"/>
    <w:rsid w:val="005E7D0C"/>
    <w:rsid w:val="005F0AAA"/>
    <w:rsid w:val="005F0F0B"/>
    <w:rsid w:val="005F1B76"/>
    <w:rsid w:val="005F2982"/>
    <w:rsid w:val="005F2C32"/>
    <w:rsid w:val="005F370C"/>
    <w:rsid w:val="005F3C42"/>
    <w:rsid w:val="005F3D05"/>
    <w:rsid w:val="005F401F"/>
    <w:rsid w:val="005F4062"/>
    <w:rsid w:val="005F450C"/>
    <w:rsid w:val="005F6B96"/>
    <w:rsid w:val="005F74D2"/>
    <w:rsid w:val="00601397"/>
    <w:rsid w:val="00602659"/>
    <w:rsid w:val="006029FF"/>
    <w:rsid w:val="00603A1F"/>
    <w:rsid w:val="006043BC"/>
    <w:rsid w:val="006048B0"/>
    <w:rsid w:val="00604F05"/>
    <w:rsid w:val="00605A55"/>
    <w:rsid w:val="00610217"/>
    <w:rsid w:val="00610757"/>
    <w:rsid w:val="00610CB1"/>
    <w:rsid w:val="00612399"/>
    <w:rsid w:val="006124E4"/>
    <w:rsid w:val="006129F7"/>
    <w:rsid w:val="006130ED"/>
    <w:rsid w:val="00614019"/>
    <w:rsid w:val="00615184"/>
    <w:rsid w:val="00616138"/>
    <w:rsid w:val="00616E09"/>
    <w:rsid w:val="00620264"/>
    <w:rsid w:val="00620889"/>
    <w:rsid w:val="00620AE3"/>
    <w:rsid w:val="00621D4B"/>
    <w:rsid w:val="00622AB2"/>
    <w:rsid w:val="00625A21"/>
    <w:rsid w:val="00627E81"/>
    <w:rsid w:val="0063074F"/>
    <w:rsid w:val="00633F40"/>
    <w:rsid w:val="00634885"/>
    <w:rsid w:val="00634B94"/>
    <w:rsid w:val="00636A7C"/>
    <w:rsid w:val="0063780B"/>
    <w:rsid w:val="00637BF9"/>
    <w:rsid w:val="0064091F"/>
    <w:rsid w:val="006409C5"/>
    <w:rsid w:val="00640C05"/>
    <w:rsid w:val="00641BB1"/>
    <w:rsid w:val="00641C62"/>
    <w:rsid w:val="0064216E"/>
    <w:rsid w:val="00642610"/>
    <w:rsid w:val="00642843"/>
    <w:rsid w:val="006434E4"/>
    <w:rsid w:val="00643BD6"/>
    <w:rsid w:val="0064418A"/>
    <w:rsid w:val="0064420C"/>
    <w:rsid w:val="00645C7C"/>
    <w:rsid w:val="00646B6A"/>
    <w:rsid w:val="00646DB5"/>
    <w:rsid w:val="006472AA"/>
    <w:rsid w:val="00650456"/>
    <w:rsid w:val="006504A4"/>
    <w:rsid w:val="00651D47"/>
    <w:rsid w:val="00652896"/>
    <w:rsid w:val="0065291D"/>
    <w:rsid w:val="006541A8"/>
    <w:rsid w:val="0065646E"/>
    <w:rsid w:val="00656B57"/>
    <w:rsid w:val="00656F94"/>
    <w:rsid w:val="00661C45"/>
    <w:rsid w:val="0066305A"/>
    <w:rsid w:val="00666377"/>
    <w:rsid w:val="006666BD"/>
    <w:rsid w:val="00667684"/>
    <w:rsid w:val="00667A7B"/>
    <w:rsid w:val="00667FE2"/>
    <w:rsid w:val="006704FB"/>
    <w:rsid w:val="00671632"/>
    <w:rsid w:val="006725DB"/>
    <w:rsid w:val="00672E8B"/>
    <w:rsid w:val="0067384B"/>
    <w:rsid w:val="00674502"/>
    <w:rsid w:val="00674610"/>
    <w:rsid w:val="00675651"/>
    <w:rsid w:val="006757B9"/>
    <w:rsid w:val="00675BF7"/>
    <w:rsid w:val="00675C8E"/>
    <w:rsid w:val="0067602A"/>
    <w:rsid w:val="006767D9"/>
    <w:rsid w:val="006769B4"/>
    <w:rsid w:val="00676EC7"/>
    <w:rsid w:val="00677E30"/>
    <w:rsid w:val="006806AC"/>
    <w:rsid w:val="0068169C"/>
    <w:rsid w:val="006818BB"/>
    <w:rsid w:val="00683E6C"/>
    <w:rsid w:val="006849C2"/>
    <w:rsid w:val="00687D52"/>
    <w:rsid w:val="00690279"/>
    <w:rsid w:val="0069029C"/>
    <w:rsid w:val="00690379"/>
    <w:rsid w:val="006922FE"/>
    <w:rsid w:val="0069329C"/>
    <w:rsid w:val="00693C3C"/>
    <w:rsid w:val="00694751"/>
    <w:rsid w:val="006947D9"/>
    <w:rsid w:val="006948B8"/>
    <w:rsid w:val="00695CEF"/>
    <w:rsid w:val="00695F54"/>
    <w:rsid w:val="00696B21"/>
    <w:rsid w:val="006972DC"/>
    <w:rsid w:val="00697369"/>
    <w:rsid w:val="00697B77"/>
    <w:rsid w:val="006A0CE8"/>
    <w:rsid w:val="006A159C"/>
    <w:rsid w:val="006A6A12"/>
    <w:rsid w:val="006A6F3A"/>
    <w:rsid w:val="006A7AF3"/>
    <w:rsid w:val="006A7F93"/>
    <w:rsid w:val="006B2734"/>
    <w:rsid w:val="006B28C9"/>
    <w:rsid w:val="006B37FE"/>
    <w:rsid w:val="006B482F"/>
    <w:rsid w:val="006B516E"/>
    <w:rsid w:val="006B6C6B"/>
    <w:rsid w:val="006B7E33"/>
    <w:rsid w:val="006C3810"/>
    <w:rsid w:val="006C5726"/>
    <w:rsid w:val="006C5A45"/>
    <w:rsid w:val="006C5BD8"/>
    <w:rsid w:val="006C64E9"/>
    <w:rsid w:val="006C7713"/>
    <w:rsid w:val="006C7E57"/>
    <w:rsid w:val="006D1BD4"/>
    <w:rsid w:val="006D21FB"/>
    <w:rsid w:val="006D25A9"/>
    <w:rsid w:val="006D4008"/>
    <w:rsid w:val="006D5166"/>
    <w:rsid w:val="006D5B0D"/>
    <w:rsid w:val="006D68F0"/>
    <w:rsid w:val="006D7CA6"/>
    <w:rsid w:val="006E0531"/>
    <w:rsid w:val="006E0E5A"/>
    <w:rsid w:val="006E1B97"/>
    <w:rsid w:val="006E1C26"/>
    <w:rsid w:val="006E1CD9"/>
    <w:rsid w:val="006E378A"/>
    <w:rsid w:val="006E5705"/>
    <w:rsid w:val="006E622B"/>
    <w:rsid w:val="006E7F36"/>
    <w:rsid w:val="006F0370"/>
    <w:rsid w:val="006F35D8"/>
    <w:rsid w:val="006F56E7"/>
    <w:rsid w:val="006F7251"/>
    <w:rsid w:val="006F7BD7"/>
    <w:rsid w:val="006F7D52"/>
    <w:rsid w:val="007007DF"/>
    <w:rsid w:val="007008A2"/>
    <w:rsid w:val="0070148B"/>
    <w:rsid w:val="007043EE"/>
    <w:rsid w:val="00704EBA"/>
    <w:rsid w:val="00706630"/>
    <w:rsid w:val="00707AF4"/>
    <w:rsid w:val="0071015C"/>
    <w:rsid w:val="0071054D"/>
    <w:rsid w:val="007111D6"/>
    <w:rsid w:val="007112E4"/>
    <w:rsid w:val="00712746"/>
    <w:rsid w:val="00713225"/>
    <w:rsid w:val="007139BD"/>
    <w:rsid w:val="0071457F"/>
    <w:rsid w:val="007145D8"/>
    <w:rsid w:val="00715E1F"/>
    <w:rsid w:val="00717037"/>
    <w:rsid w:val="00717305"/>
    <w:rsid w:val="00720077"/>
    <w:rsid w:val="0072009F"/>
    <w:rsid w:val="007200C9"/>
    <w:rsid w:val="007203F2"/>
    <w:rsid w:val="007206F5"/>
    <w:rsid w:val="0072252C"/>
    <w:rsid w:val="00722B1B"/>
    <w:rsid w:val="00724C10"/>
    <w:rsid w:val="00725061"/>
    <w:rsid w:val="00725C33"/>
    <w:rsid w:val="00726E97"/>
    <w:rsid w:val="00727810"/>
    <w:rsid w:val="00730CC3"/>
    <w:rsid w:val="007314FD"/>
    <w:rsid w:val="00731E4D"/>
    <w:rsid w:val="0073504B"/>
    <w:rsid w:val="007351F9"/>
    <w:rsid w:val="00735CF2"/>
    <w:rsid w:val="00736563"/>
    <w:rsid w:val="0073780A"/>
    <w:rsid w:val="00737E78"/>
    <w:rsid w:val="007403D5"/>
    <w:rsid w:val="0074179D"/>
    <w:rsid w:val="007419D6"/>
    <w:rsid w:val="007438C1"/>
    <w:rsid w:val="00745535"/>
    <w:rsid w:val="00745883"/>
    <w:rsid w:val="007468B0"/>
    <w:rsid w:val="00750436"/>
    <w:rsid w:val="007506A1"/>
    <w:rsid w:val="00751318"/>
    <w:rsid w:val="007515E6"/>
    <w:rsid w:val="00751AA6"/>
    <w:rsid w:val="00751D09"/>
    <w:rsid w:val="00752827"/>
    <w:rsid w:val="00752D44"/>
    <w:rsid w:val="00753676"/>
    <w:rsid w:val="0075424B"/>
    <w:rsid w:val="007543BA"/>
    <w:rsid w:val="007557D3"/>
    <w:rsid w:val="007566E0"/>
    <w:rsid w:val="00760054"/>
    <w:rsid w:val="007604FD"/>
    <w:rsid w:val="0076121E"/>
    <w:rsid w:val="00761858"/>
    <w:rsid w:val="00762598"/>
    <w:rsid w:val="007638BD"/>
    <w:rsid w:val="00763AE9"/>
    <w:rsid w:val="00763FBB"/>
    <w:rsid w:val="00764062"/>
    <w:rsid w:val="00764189"/>
    <w:rsid w:val="007658C2"/>
    <w:rsid w:val="00765CB1"/>
    <w:rsid w:val="00765D22"/>
    <w:rsid w:val="00765FD1"/>
    <w:rsid w:val="00766176"/>
    <w:rsid w:val="0076676D"/>
    <w:rsid w:val="007704C8"/>
    <w:rsid w:val="00771492"/>
    <w:rsid w:val="0077173D"/>
    <w:rsid w:val="00772308"/>
    <w:rsid w:val="0077339D"/>
    <w:rsid w:val="00775B45"/>
    <w:rsid w:val="00775B96"/>
    <w:rsid w:val="00777DFB"/>
    <w:rsid w:val="0078024A"/>
    <w:rsid w:val="00780C93"/>
    <w:rsid w:val="00785816"/>
    <w:rsid w:val="0078633D"/>
    <w:rsid w:val="00787333"/>
    <w:rsid w:val="00787E64"/>
    <w:rsid w:val="007900F5"/>
    <w:rsid w:val="007913A8"/>
    <w:rsid w:val="00792855"/>
    <w:rsid w:val="007933F2"/>
    <w:rsid w:val="0079433D"/>
    <w:rsid w:val="00797D82"/>
    <w:rsid w:val="007A1224"/>
    <w:rsid w:val="007A232B"/>
    <w:rsid w:val="007A2360"/>
    <w:rsid w:val="007A2EB4"/>
    <w:rsid w:val="007A429F"/>
    <w:rsid w:val="007A430B"/>
    <w:rsid w:val="007A6C64"/>
    <w:rsid w:val="007A6C97"/>
    <w:rsid w:val="007A724F"/>
    <w:rsid w:val="007A7C6B"/>
    <w:rsid w:val="007B0354"/>
    <w:rsid w:val="007B1015"/>
    <w:rsid w:val="007B10BD"/>
    <w:rsid w:val="007B13AB"/>
    <w:rsid w:val="007B1F76"/>
    <w:rsid w:val="007B2965"/>
    <w:rsid w:val="007B4129"/>
    <w:rsid w:val="007B47B2"/>
    <w:rsid w:val="007B5E45"/>
    <w:rsid w:val="007B61F2"/>
    <w:rsid w:val="007B76AE"/>
    <w:rsid w:val="007C05D7"/>
    <w:rsid w:val="007C1070"/>
    <w:rsid w:val="007C126C"/>
    <w:rsid w:val="007C1874"/>
    <w:rsid w:val="007C1FA9"/>
    <w:rsid w:val="007C2E01"/>
    <w:rsid w:val="007C3819"/>
    <w:rsid w:val="007C3967"/>
    <w:rsid w:val="007C3E29"/>
    <w:rsid w:val="007C5620"/>
    <w:rsid w:val="007C5B6E"/>
    <w:rsid w:val="007C6A55"/>
    <w:rsid w:val="007C7872"/>
    <w:rsid w:val="007C7FBA"/>
    <w:rsid w:val="007D12D8"/>
    <w:rsid w:val="007D4398"/>
    <w:rsid w:val="007D488F"/>
    <w:rsid w:val="007D4CB4"/>
    <w:rsid w:val="007D6424"/>
    <w:rsid w:val="007D6779"/>
    <w:rsid w:val="007D746B"/>
    <w:rsid w:val="007E1A36"/>
    <w:rsid w:val="007E2CD4"/>
    <w:rsid w:val="007E349C"/>
    <w:rsid w:val="007E42EC"/>
    <w:rsid w:val="007E4325"/>
    <w:rsid w:val="007E4657"/>
    <w:rsid w:val="007E4887"/>
    <w:rsid w:val="007E5EB9"/>
    <w:rsid w:val="007E6AF0"/>
    <w:rsid w:val="007E756F"/>
    <w:rsid w:val="007E7DC2"/>
    <w:rsid w:val="007F05D3"/>
    <w:rsid w:val="007F139F"/>
    <w:rsid w:val="007F326D"/>
    <w:rsid w:val="007F6154"/>
    <w:rsid w:val="007F631F"/>
    <w:rsid w:val="008006C2"/>
    <w:rsid w:val="00800CED"/>
    <w:rsid w:val="00803429"/>
    <w:rsid w:val="008052F0"/>
    <w:rsid w:val="00805D08"/>
    <w:rsid w:val="00812771"/>
    <w:rsid w:val="00812863"/>
    <w:rsid w:val="00813157"/>
    <w:rsid w:val="0081371A"/>
    <w:rsid w:val="00813A7A"/>
    <w:rsid w:val="008153C0"/>
    <w:rsid w:val="00816232"/>
    <w:rsid w:val="0081695F"/>
    <w:rsid w:val="00816B62"/>
    <w:rsid w:val="00821CF3"/>
    <w:rsid w:val="008224AD"/>
    <w:rsid w:val="00822907"/>
    <w:rsid w:val="00822939"/>
    <w:rsid w:val="00822B82"/>
    <w:rsid w:val="00822D1A"/>
    <w:rsid w:val="00822F9C"/>
    <w:rsid w:val="00824782"/>
    <w:rsid w:val="008256DB"/>
    <w:rsid w:val="00826ED4"/>
    <w:rsid w:val="00831297"/>
    <w:rsid w:val="00832DE6"/>
    <w:rsid w:val="008332AC"/>
    <w:rsid w:val="00833343"/>
    <w:rsid w:val="008356C9"/>
    <w:rsid w:val="00836057"/>
    <w:rsid w:val="00836D54"/>
    <w:rsid w:val="00836FE0"/>
    <w:rsid w:val="00837365"/>
    <w:rsid w:val="00837510"/>
    <w:rsid w:val="008400E9"/>
    <w:rsid w:val="008417DA"/>
    <w:rsid w:val="00842085"/>
    <w:rsid w:val="00842718"/>
    <w:rsid w:val="008452A0"/>
    <w:rsid w:val="0084561E"/>
    <w:rsid w:val="00845C10"/>
    <w:rsid w:val="00845F78"/>
    <w:rsid w:val="0084689C"/>
    <w:rsid w:val="00847CA6"/>
    <w:rsid w:val="008511C9"/>
    <w:rsid w:val="00851570"/>
    <w:rsid w:val="00851A1C"/>
    <w:rsid w:val="00851BD7"/>
    <w:rsid w:val="00851E08"/>
    <w:rsid w:val="008521D2"/>
    <w:rsid w:val="008524B1"/>
    <w:rsid w:val="00852F8E"/>
    <w:rsid w:val="0085452A"/>
    <w:rsid w:val="00856AB7"/>
    <w:rsid w:val="00857004"/>
    <w:rsid w:val="008571D1"/>
    <w:rsid w:val="008574BE"/>
    <w:rsid w:val="008611B2"/>
    <w:rsid w:val="008615FB"/>
    <w:rsid w:val="008618A4"/>
    <w:rsid w:val="00862FA0"/>
    <w:rsid w:val="00864647"/>
    <w:rsid w:val="0086525E"/>
    <w:rsid w:val="00866845"/>
    <w:rsid w:val="008678B3"/>
    <w:rsid w:val="008706A4"/>
    <w:rsid w:val="00870AA6"/>
    <w:rsid w:val="00871F17"/>
    <w:rsid w:val="00874931"/>
    <w:rsid w:val="00874FF9"/>
    <w:rsid w:val="00875255"/>
    <w:rsid w:val="00875AFE"/>
    <w:rsid w:val="00876DCD"/>
    <w:rsid w:val="00876DD5"/>
    <w:rsid w:val="00877040"/>
    <w:rsid w:val="00881C5B"/>
    <w:rsid w:val="00884657"/>
    <w:rsid w:val="00885176"/>
    <w:rsid w:val="00885C79"/>
    <w:rsid w:val="00886500"/>
    <w:rsid w:val="00886BD6"/>
    <w:rsid w:val="008878B3"/>
    <w:rsid w:val="00887C7A"/>
    <w:rsid w:val="00890224"/>
    <w:rsid w:val="00890DEF"/>
    <w:rsid w:val="00890E15"/>
    <w:rsid w:val="00890F06"/>
    <w:rsid w:val="0089179F"/>
    <w:rsid w:val="00891E14"/>
    <w:rsid w:val="008922F6"/>
    <w:rsid w:val="00892887"/>
    <w:rsid w:val="008950D5"/>
    <w:rsid w:val="008954E0"/>
    <w:rsid w:val="00895F15"/>
    <w:rsid w:val="0089710B"/>
    <w:rsid w:val="0089722B"/>
    <w:rsid w:val="00897378"/>
    <w:rsid w:val="008974A0"/>
    <w:rsid w:val="008A12AA"/>
    <w:rsid w:val="008A1679"/>
    <w:rsid w:val="008A1BD5"/>
    <w:rsid w:val="008A36E6"/>
    <w:rsid w:val="008A6379"/>
    <w:rsid w:val="008A661B"/>
    <w:rsid w:val="008A71E6"/>
    <w:rsid w:val="008A7B28"/>
    <w:rsid w:val="008B0EAA"/>
    <w:rsid w:val="008B1792"/>
    <w:rsid w:val="008B1BFF"/>
    <w:rsid w:val="008B239C"/>
    <w:rsid w:val="008B2F6C"/>
    <w:rsid w:val="008B4530"/>
    <w:rsid w:val="008B5654"/>
    <w:rsid w:val="008B5ADF"/>
    <w:rsid w:val="008B66ED"/>
    <w:rsid w:val="008B6D4F"/>
    <w:rsid w:val="008B79E5"/>
    <w:rsid w:val="008B7CA9"/>
    <w:rsid w:val="008B7D89"/>
    <w:rsid w:val="008C0866"/>
    <w:rsid w:val="008C1753"/>
    <w:rsid w:val="008C1929"/>
    <w:rsid w:val="008C25C0"/>
    <w:rsid w:val="008C2AE8"/>
    <w:rsid w:val="008C3EAF"/>
    <w:rsid w:val="008C565C"/>
    <w:rsid w:val="008C5F02"/>
    <w:rsid w:val="008C6458"/>
    <w:rsid w:val="008C64A6"/>
    <w:rsid w:val="008C67BE"/>
    <w:rsid w:val="008C73F7"/>
    <w:rsid w:val="008C765D"/>
    <w:rsid w:val="008D2B70"/>
    <w:rsid w:val="008D4424"/>
    <w:rsid w:val="008D4677"/>
    <w:rsid w:val="008D4B12"/>
    <w:rsid w:val="008E0543"/>
    <w:rsid w:val="008E07E3"/>
    <w:rsid w:val="008E084C"/>
    <w:rsid w:val="008E266E"/>
    <w:rsid w:val="008E29B3"/>
    <w:rsid w:val="008E3962"/>
    <w:rsid w:val="008E4927"/>
    <w:rsid w:val="008E5868"/>
    <w:rsid w:val="008E6541"/>
    <w:rsid w:val="008E65A1"/>
    <w:rsid w:val="008E6A73"/>
    <w:rsid w:val="008E71CC"/>
    <w:rsid w:val="008E7A1E"/>
    <w:rsid w:val="008E7ACC"/>
    <w:rsid w:val="008F0493"/>
    <w:rsid w:val="008F143C"/>
    <w:rsid w:val="008F1D56"/>
    <w:rsid w:val="008F2CBC"/>
    <w:rsid w:val="008F396D"/>
    <w:rsid w:val="008F4594"/>
    <w:rsid w:val="008F62D7"/>
    <w:rsid w:val="008F653D"/>
    <w:rsid w:val="008F6C30"/>
    <w:rsid w:val="008F754A"/>
    <w:rsid w:val="00900C10"/>
    <w:rsid w:val="0090260F"/>
    <w:rsid w:val="00902F47"/>
    <w:rsid w:val="00903253"/>
    <w:rsid w:val="00904D0C"/>
    <w:rsid w:val="00905C33"/>
    <w:rsid w:val="0090648B"/>
    <w:rsid w:val="00906A4C"/>
    <w:rsid w:val="00906CC5"/>
    <w:rsid w:val="00914109"/>
    <w:rsid w:val="0091539C"/>
    <w:rsid w:val="00915918"/>
    <w:rsid w:val="00915BC6"/>
    <w:rsid w:val="00916E4E"/>
    <w:rsid w:val="0091752A"/>
    <w:rsid w:val="009177B4"/>
    <w:rsid w:val="009179C1"/>
    <w:rsid w:val="00917B56"/>
    <w:rsid w:val="009201E7"/>
    <w:rsid w:val="00921AE0"/>
    <w:rsid w:val="00923DCC"/>
    <w:rsid w:val="00924AFE"/>
    <w:rsid w:val="00924FC4"/>
    <w:rsid w:val="0092647F"/>
    <w:rsid w:val="00926CDF"/>
    <w:rsid w:val="0093011F"/>
    <w:rsid w:val="00930221"/>
    <w:rsid w:val="00930D29"/>
    <w:rsid w:val="009321E3"/>
    <w:rsid w:val="009327BA"/>
    <w:rsid w:val="00932AFE"/>
    <w:rsid w:val="00934061"/>
    <w:rsid w:val="009348E8"/>
    <w:rsid w:val="0093527A"/>
    <w:rsid w:val="0093645C"/>
    <w:rsid w:val="00936AB9"/>
    <w:rsid w:val="00937DED"/>
    <w:rsid w:val="009416B5"/>
    <w:rsid w:val="0094203A"/>
    <w:rsid w:val="00943A0B"/>
    <w:rsid w:val="00943F2D"/>
    <w:rsid w:val="009451E5"/>
    <w:rsid w:val="00945243"/>
    <w:rsid w:val="00945650"/>
    <w:rsid w:val="00946146"/>
    <w:rsid w:val="00946CC2"/>
    <w:rsid w:val="00947AEC"/>
    <w:rsid w:val="00947CD8"/>
    <w:rsid w:val="0095045E"/>
    <w:rsid w:val="009506A1"/>
    <w:rsid w:val="009515DC"/>
    <w:rsid w:val="009525BB"/>
    <w:rsid w:val="009530AA"/>
    <w:rsid w:val="009538A5"/>
    <w:rsid w:val="0095460F"/>
    <w:rsid w:val="0095539B"/>
    <w:rsid w:val="00955EFF"/>
    <w:rsid w:val="0096223F"/>
    <w:rsid w:val="009636D5"/>
    <w:rsid w:val="00965D0E"/>
    <w:rsid w:val="009666ED"/>
    <w:rsid w:val="00967190"/>
    <w:rsid w:val="009671B6"/>
    <w:rsid w:val="009673DE"/>
    <w:rsid w:val="00967CB5"/>
    <w:rsid w:val="00970FAD"/>
    <w:rsid w:val="00972803"/>
    <w:rsid w:val="009764BA"/>
    <w:rsid w:val="00977CA0"/>
    <w:rsid w:val="00981016"/>
    <w:rsid w:val="009811C5"/>
    <w:rsid w:val="009827F1"/>
    <w:rsid w:val="009828AD"/>
    <w:rsid w:val="00982AF9"/>
    <w:rsid w:val="00983883"/>
    <w:rsid w:val="00983A99"/>
    <w:rsid w:val="00985A9B"/>
    <w:rsid w:val="0098638F"/>
    <w:rsid w:val="00986A56"/>
    <w:rsid w:val="009876B9"/>
    <w:rsid w:val="00991BFE"/>
    <w:rsid w:val="00992310"/>
    <w:rsid w:val="009939D5"/>
    <w:rsid w:val="00993E6E"/>
    <w:rsid w:val="00994E24"/>
    <w:rsid w:val="0099573E"/>
    <w:rsid w:val="009962B7"/>
    <w:rsid w:val="009969AF"/>
    <w:rsid w:val="0099768A"/>
    <w:rsid w:val="009A0545"/>
    <w:rsid w:val="009A0582"/>
    <w:rsid w:val="009A0646"/>
    <w:rsid w:val="009A19A5"/>
    <w:rsid w:val="009A30B9"/>
    <w:rsid w:val="009A318C"/>
    <w:rsid w:val="009A3497"/>
    <w:rsid w:val="009A3C97"/>
    <w:rsid w:val="009A3DEE"/>
    <w:rsid w:val="009A404C"/>
    <w:rsid w:val="009A4721"/>
    <w:rsid w:val="009A49F3"/>
    <w:rsid w:val="009A4A09"/>
    <w:rsid w:val="009A4DEC"/>
    <w:rsid w:val="009A4FED"/>
    <w:rsid w:val="009A5369"/>
    <w:rsid w:val="009A696D"/>
    <w:rsid w:val="009A7F0F"/>
    <w:rsid w:val="009B0150"/>
    <w:rsid w:val="009B05F6"/>
    <w:rsid w:val="009B06B3"/>
    <w:rsid w:val="009B0C59"/>
    <w:rsid w:val="009B2818"/>
    <w:rsid w:val="009B2AFC"/>
    <w:rsid w:val="009B4867"/>
    <w:rsid w:val="009B52DD"/>
    <w:rsid w:val="009B58A1"/>
    <w:rsid w:val="009B710B"/>
    <w:rsid w:val="009B7C07"/>
    <w:rsid w:val="009C0D71"/>
    <w:rsid w:val="009C1513"/>
    <w:rsid w:val="009C16AC"/>
    <w:rsid w:val="009C2170"/>
    <w:rsid w:val="009C3BF4"/>
    <w:rsid w:val="009C44EE"/>
    <w:rsid w:val="009C45DF"/>
    <w:rsid w:val="009C4898"/>
    <w:rsid w:val="009C4D15"/>
    <w:rsid w:val="009C56FE"/>
    <w:rsid w:val="009C632F"/>
    <w:rsid w:val="009C64BA"/>
    <w:rsid w:val="009C6F2D"/>
    <w:rsid w:val="009D1883"/>
    <w:rsid w:val="009D2102"/>
    <w:rsid w:val="009D2230"/>
    <w:rsid w:val="009D44B2"/>
    <w:rsid w:val="009D4A65"/>
    <w:rsid w:val="009D4C68"/>
    <w:rsid w:val="009D5716"/>
    <w:rsid w:val="009D757F"/>
    <w:rsid w:val="009E063C"/>
    <w:rsid w:val="009E13D5"/>
    <w:rsid w:val="009E20DB"/>
    <w:rsid w:val="009E2A5C"/>
    <w:rsid w:val="009E30BA"/>
    <w:rsid w:val="009E3121"/>
    <w:rsid w:val="009E3937"/>
    <w:rsid w:val="009E4960"/>
    <w:rsid w:val="009E4C02"/>
    <w:rsid w:val="009E57B6"/>
    <w:rsid w:val="009E65FA"/>
    <w:rsid w:val="009E7A6F"/>
    <w:rsid w:val="009E7C2D"/>
    <w:rsid w:val="009F1C21"/>
    <w:rsid w:val="009F1F5E"/>
    <w:rsid w:val="009F25E8"/>
    <w:rsid w:val="009F3C5D"/>
    <w:rsid w:val="009F60FD"/>
    <w:rsid w:val="009F7339"/>
    <w:rsid w:val="009F770A"/>
    <w:rsid w:val="00A0078C"/>
    <w:rsid w:val="00A00DC5"/>
    <w:rsid w:val="00A02576"/>
    <w:rsid w:val="00A02CA7"/>
    <w:rsid w:val="00A034D8"/>
    <w:rsid w:val="00A07F8F"/>
    <w:rsid w:val="00A1050C"/>
    <w:rsid w:val="00A10515"/>
    <w:rsid w:val="00A10F6A"/>
    <w:rsid w:val="00A112D6"/>
    <w:rsid w:val="00A12981"/>
    <w:rsid w:val="00A12D49"/>
    <w:rsid w:val="00A13277"/>
    <w:rsid w:val="00A14E10"/>
    <w:rsid w:val="00A15134"/>
    <w:rsid w:val="00A15391"/>
    <w:rsid w:val="00A15D38"/>
    <w:rsid w:val="00A17325"/>
    <w:rsid w:val="00A205BC"/>
    <w:rsid w:val="00A20F95"/>
    <w:rsid w:val="00A21622"/>
    <w:rsid w:val="00A21C95"/>
    <w:rsid w:val="00A22C7A"/>
    <w:rsid w:val="00A23B0A"/>
    <w:rsid w:val="00A23C5C"/>
    <w:rsid w:val="00A25585"/>
    <w:rsid w:val="00A26943"/>
    <w:rsid w:val="00A3079E"/>
    <w:rsid w:val="00A307A3"/>
    <w:rsid w:val="00A31A21"/>
    <w:rsid w:val="00A32285"/>
    <w:rsid w:val="00A3361C"/>
    <w:rsid w:val="00A33FD5"/>
    <w:rsid w:val="00A351F6"/>
    <w:rsid w:val="00A3576E"/>
    <w:rsid w:val="00A357D4"/>
    <w:rsid w:val="00A3645A"/>
    <w:rsid w:val="00A369C5"/>
    <w:rsid w:val="00A372EF"/>
    <w:rsid w:val="00A42276"/>
    <w:rsid w:val="00A4311D"/>
    <w:rsid w:val="00A43C3C"/>
    <w:rsid w:val="00A44C5E"/>
    <w:rsid w:val="00A50EF9"/>
    <w:rsid w:val="00A51A84"/>
    <w:rsid w:val="00A51DA1"/>
    <w:rsid w:val="00A52F16"/>
    <w:rsid w:val="00A538D8"/>
    <w:rsid w:val="00A548B7"/>
    <w:rsid w:val="00A54A14"/>
    <w:rsid w:val="00A551B9"/>
    <w:rsid w:val="00A55831"/>
    <w:rsid w:val="00A56564"/>
    <w:rsid w:val="00A56A85"/>
    <w:rsid w:val="00A56C99"/>
    <w:rsid w:val="00A57493"/>
    <w:rsid w:val="00A6251A"/>
    <w:rsid w:val="00A63708"/>
    <w:rsid w:val="00A65A81"/>
    <w:rsid w:val="00A65A8C"/>
    <w:rsid w:val="00A66A05"/>
    <w:rsid w:val="00A67D0C"/>
    <w:rsid w:val="00A70229"/>
    <w:rsid w:val="00A70836"/>
    <w:rsid w:val="00A711ED"/>
    <w:rsid w:val="00A713B1"/>
    <w:rsid w:val="00A723F6"/>
    <w:rsid w:val="00A724A0"/>
    <w:rsid w:val="00A72637"/>
    <w:rsid w:val="00A72FAC"/>
    <w:rsid w:val="00A73928"/>
    <w:rsid w:val="00A74597"/>
    <w:rsid w:val="00A745ED"/>
    <w:rsid w:val="00A7591A"/>
    <w:rsid w:val="00A75B88"/>
    <w:rsid w:val="00A7702E"/>
    <w:rsid w:val="00A80DCC"/>
    <w:rsid w:val="00A82D97"/>
    <w:rsid w:val="00A833AE"/>
    <w:rsid w:val="00A83515"/>
    <w:rsid w:val="00A83F7D"/>
    <w:rsid w:val="00A842ED"/>
    <w:rsid w:val="00A85569"/>
    <w:rsid w:val="00A85D16"/>
    <w:rsid w:val="00A86408"/>
    <w:rsid w:val="00A904D4"/>
    <w:rsid w:val="00A92108"/>
    <w:rsid w:val="00A9230D"/>
    <w:rsid w:val="00A92AA9"/>
    <w:rsid w:val="00A92FBD"/>
    <w:rsid w:val="00A94513"/>
    <w:rsid w:val="00A94CD8"/>
    <w:rsid w:val="00A957EE"/>
    <w:rsid w:val="00A96A5A"/>
    <w:rsid w:val="00A97710"/>
    <w:rsid w:val="00AA0B15"/>
    <w:rsid w:val="00AA18B7"/>
    <w:rsid w:val="00AA1CD0"/>
    <w:rsid w:val="00AA1D8F"/>
    <w:rsid w:val="00AA2476"/>
    <w:rsid w:val="00AA269E"/>
    <w:rsid w:val="00AA2F84"/>
    <w:rsid w:val="00AA34AB"/>
    <w:rsid w:val="00AA454E"/>
    <w:rsid w:val="00AA4636"/>
    <w:rsid w:val="00AA4DCE"/>
    <w:rsid w:val="00AA59DB"/>
    <w:rsid w:val="00AA6198"/>
    <w:rsid w:val="00AA6AC0"/>
    <w:rsid w:val="00AA6ADD"/>
    <w:rsid w:val="00AA6B53"/>
    <w:rsid w:val="00AA6CA9"/>
    <w:rsid w:val="00AB05FC"/>
    <w:rsid w:val="00AB1F35"/>
    <w:rsid w:val="00AB22C4"/>
    <w:rsid w:val="00AB3C8E"/>
    <w:rsid w:val="00AB3FC9"/>
    <w:rsid w:val="00AB4ABE"/>
    <w:rsid w:val="00AB5034"/>
    <w:rsid w:val="00AB70C5"/>
    <w:rsid w:val="00AB7AD4"/>
    <w:rsid w:val="00AC001B"/>
    <w:rsid w:val="00AC04A6"/>
    <w:rsid w:val="00AC1340"/>
    <w:rsid w:val="00AC6C25"/>
    <w:rsid w:val="00AC6F9A"/>
    <w:rsid w:val="00AC7814"/>
    <w:rsid w:val="00AC7A3B"/>
    <w:rsid w:val="00AD106C"/>
    <w:rsid w:val="00AD1EE6"/>
    <w:rsid w:val="00AD22F8"/>
    <w:rsid w:val="00AD2C21"/>
    <w:rsid w:val="00AD35AB"/>
    <w:rsid w:val="00AD507D"/>
    <w:rsid w:val="00AD5854"/>
    <w:rsid w:val="00AD66CE"/>
    <w:rsid w:val="00AD6CA3"/>
    <w:rsid w:val="00AD78BC"/>
    <w:rsid w:val="00AD7B5E"/>
    <w:rsid w:val="00AE004C"/>
    <w:rsid w:val="00AE0435"/>
    <w:rsid w:val="00AE0844"/>
    <w:rsid w:val="00AE0BCE"/>
    <w:rsid w:val="00AE1FAE"/>
    <w:rsid w:val="00AE2830"/>
    <w:rsid w:val="00AE32A6"/>
    <w:rsid w:val="00AE33FB"/>
    <w:rsid w:val="00AE34F6"/>
    <w:rsid w:val="00AE4615"/>
    <w:rsid w:val="00AE6129"/>
    <w:rsid w:val="00AE6A3D"/>
    <w:rsid w:val="00AE764E"/>
    <w:rsid w:val="00AF0B32"/>
    <w:rsid w:val="00AF1281"/>
    <w:rsid w:val="00AF12E5"/>
    <w:rsid w:val="00AF1852"/>
    <w:rsid w:val="00AF1A0F"/>
    <w:rsid w:val="00AF22CB"/>
    <w:rsid w:val="00AF3256"/>
    <w:rsid w:val="00AF327E"/>
    <w:rsid w:val="00AF3E80"/>
    <w:rsid w:val="00AF4439"/>
    <w:rsid w:val="00AF59CA"/>
    <w:rsid w:val="00AF59D0"/>
    <w:rsid w:val="00AF6B8E"/>
    <w:rsid w:val="00AF7018"/>
    <w:rsid w:val="00AF7375"/>
    <w:rsid w:val="00AF76A3"/>
    <w:rsid w:val="00B00EA7"/>
    <w:rsid w:val="00B01A16"/>
    <w:rsid w:val="00B03E70"/>
    <w:rsid w:val="00B04288"/>
    <w:rsid w:val="00B042B8"/>
    <w:rsid w:val="00B04DA2"/>
    <w:rsid w:val="00B04E70"/>
    <w:rsid w:val="00B04EC7"/>
    <w:rsid w:val="00B04EDD"/>
    <w:rsid w:val="00B05252"/>
    <w:rsid w:val="00B06691"/>
    <w:rsid w:val="00B10383"/>
    <w:rsid w:val="00B10F85"/>
    <w:rsid w:val="00B11EBC"/>
    <w:rsid w:val="00B12DFD"/>
    <w:rsid w:val="00B15FF0"/>
    <w:rsid w:val="00B16D0C"/>
    <w:rsid w:val="00B17454"/>
    <w:rsid w:val="00B20BC7"/>
    <w:rsid w:val="00B22C6C"/>
    <w:rsid w:val="00B23522"/>
    <w:rsid w:val="00B23DB7"/>
    <w:rsid w:val="00B247D4"/>
    <w:rsid w:val="00B274A7"/>
    <w:rsid w:val="00B278B1"/>
    <w:rsid w:val="00B30552"/>
    <w:rsid w:val="00B30B7E"/>
    <w:rsid w:val="00B31613"/>
    <w:rsid w:val="00B340A7"/>
    <w:rsid w:val="00B3426D"/>
    <w:rsid w:val="00B3552E"/>
    <w:rsid w:val="00B366BA"/>
    <w:rsid w:val="00B36C2D"/>
    <w:rsid w:val="00B36DE8"/>
    <w:rsid w:val="00B374B2"/>
    <w:rsid w:val="00B37E4E"/>
    <w:rsid w:val="00B4002A"/>
    <w:rsid w:val="00B40ABF"/>
    <w:rsid w:val="00B41904"/>
    <w:rsid w:val="00B42509"/>
    <w:rsid w:val="00B4260F"/>
    <w:rsid w:val="00B4296F"/>
    <w:rsid w:val="00B42C23"/>
    <w:rsid w:val="00B4347C"/>
    <w:rsid w:val="00B435DD"/>
    <w:rsid w:val="00B445CD"/>
    <w:rsid w:val="00B445E9"/>
    <w:rsid w:val="00B44B68"/>
    <w:rsid w:val="00B44C23"/>
    <w:rsid w:val="00B44F1F"/>
    <w:rsid w:val="00B45DEB"/>
    <w:rsid w:val="00B464C5"/>
    <w:rsid w:val="00B47A76"/>
    <w:rsid w:val="00B5037D"/>
    <w:rsid w:val="00B51030"/>
    <w:rsid w:val="00B51BD1"/>
    <w:rsid w:val="00B52863"/>
    <w:rsid w:val="00B53EA2"/>
    <w:rsid w:val="00B53EE8"/>
    <w:rsid w:val="00B55826"/>
    <w:rsid w:val="00B55BFB"/>
    <w:rsid w:val="00B571DD"/>
    <w:rsid w:val="00B57B53"/>
    <w:rsid w:val="00B6027F"/>
    <w:rsid w:val="00B6243C"/>
    <w:rsid w:val="00B62BCD"/>
    <w:rsid w:val="00B640D7"/>
    <w:rsid w:val="00B656A8"/>
    <w:rsid w:val="00B67FAE"/>
    <w:rsid w:val="00B70C39"/>
    <w:rsid w:val="00B71943"/>
    <w:rsid w:val="00B71BBF"/>
    <w:rsid w:val="00B727DC"/>
    <w:rsid w:val="00B76EAC"/>
    <w:rsid w:val="00B77275"/>
    <w:rsid w:val="00B77518"/>
    <w:rsid w:val="00B77FC2"/>
    <w:rsid w:val="00B800E6"/>
    <w:rsid w:val="00B82089"/>
    <w:rsid w:val="00B823B7"/>
    <w:rsid w:val="00B8310C"/>
    <w:rsid w:val="00B8380F"/>
    <w:rsid w:val="00B83D94"/>
    <w:rsid w:val="00B851A5"/>
    <w:rsid w:val="00B8525F"/>
    <w:rsid w:val="00B8541C"/>
    <w:rsid w:val="00B85C1F"/>
    <w:rsid w:val="00B86E9E"/>
    <w:rsid w:val="00B87304"/>
    <w:rsid w:val="00B9032C"/>
    <w:rsid w:val="00B90396"/>
    <w:rsid w:val="00B919F0"/>
    <w:rsid w:val="00B93053"/>
    <w:rsid w:val="00B9414F"/>
    <w:rsid w:val="00B94942"/>
    <w:rsid w:val="00B96553"/>
    <w:rsid w:val="00B96D51"/>
    <w:rsid w:val="00B97303"/>
    <w:rsid w:val="00BA01C6"/>
    <w:rsid w:val="00BA01F6"/>
    <w:rsid w:val="00BA1238"/>
    <w:rsid w:val="00BA1570"/>
    <w:rsid w:val="00BA1B1C"/>
    <w:rsid w:val="00BA1DC6"/>
    <w:rsid w:val="00BA2E65"/>
    <w:rsid w:val="00BA3FD3"/>
    <w:rsid w:val="00BA4390"/>
    <w:rsid w:val="00BA4980"/>
    <w:rsid w:val="00BA514A"/>
    <w:rsid w:val="00BA5A86"/>
    <w:rsid w:val="00BA5ACE"/>
    <w:rsid w:val="00BA5D8C"/>
    <w:rsid w:val="00BA69F7"/>
    <w:rsid w:val="00BA70CB"/>
    <w:rsid w:val="00BA77DD"/>
    <w:rsid w:val="00BA78E6"/>
    <w:rsid w:val="00BA7EF7"/>
    <w:rsid w:val="00BB15EB"/>
    <w:rsid w:val="00BB169D"/>
    <w:rsid w:val="00BB2C9A"/>
    <w:rsid w:val="00BB3AE3"/>
    <w:rsid w:val="00BB41C6"/>
    <w:rsid w:val="00BB50A4"/>
    <w:rsid w:val="00BB517C"/>
    <w:rsid w:val="00BB588D"/>
    <w:rsid w:val="00BB6089"/>
    <w:rsid w:val="00BB7C50"/>
    <w:rsid w:val="00BC0360"/>
    <w:rsid w:val="00BC0482"/>
    <w:rsid w:val="00BC0520"/>
    <w:rsid w:val="00BC060C"/>
    <w:rsid w:val="00BC2D88"/>
    <w:rsid w:val="00BC35A8"/>
    <w:rsid w:val="00BC402F"/>
    <w:rsid w:val="00BC4176"/>
    <w:rsid w:val="00BC69AD"/>
    <w:rsid w:val="00BD0FBA"/>
    <w:rsid w:val="00BD1381"/>
    <w:rsid w:val="00BD1A67"/>
    <w:rsid w:val="00BD1D91"/>
    <w:rsid w:val="00BD2F46"/>
    <w:rsid w:val="00BD3787"/>
    <w:rsid w:val="00BD3D5D"/>
    <w:rsid w:val="00BE0369"/>
    <w:rsid w:val="00BE04C6"/>
    <w:rsid w:val="00BE27B4"/>
    <w:rsid w:val="00BE2899"/>
    <w:rsid w:val="00BE2C77"/>
    <w:rsid w:val="00BE4C66"/>
    <w:rsid w:val="00BF06B5"/>
    <w:rsid w:val="00BF36B8"/>
    <w:rsid w:val="00BF37F3"/>
    <w:rsid w:val="00BF4B63"/>
    <w:rsid w:val="00BF67BE"/>
    <w:rsid w:val="00BF7D51"/>
    <w:rsid w:val="00C002D9"/>
    <w:rsid w:val="00C00CC6"/>
    <w:rsid w:val="00C01226"/>
    <w:rsid w:val="00C029F7"/>
    <w:rsid w:val="00C02EAE"/>
    <w:rsid w:val="00C04098"/>
    <w:rsid w:val="00C054FD"/>
    <w:rsid w:val="00C05BD7"/>
    <w:rsid w:val="00C05C10"/>
    <w:rsid w:val="00C10454"/>
    <w:rsid w:val="00C107BE"/>
    <w:rsid w:val="00C11446"/>
    <w:rsid w:val="00C115A4"/>
    <w:rsid w:val="00C12295"/>
    <w:rsid w:val="00C131AF"/>
    <w:rsid w:val="00C131D6"/>
    <w:rsid w:val="00C13320"/>
    <w:rsid w:val="00C16022"/>
    <w:rsid w:val="00C174F6"/>
    <w:rsid w:val="00C17BD0"/>
    <w:rsid w:val="00C20D91"/>
    <w:rsid w:val="00C20DE9"/>
    <w:rsid w:val="00C22ED2"/>
    <w:rsid w:val="00C22ED8"/>
    <w:rsid w:val="00C233FD"/>
    <w:rsid w:val="00C27E5A"/>
    <w:rsid w:val="00C31D57"/>
    <w:rsid w:val="00C31E55"/>
    <w:rsid w:val="00C32CBC"/>
    <w:rsid w:val="00C33718"/>
    <w:rsid w:val="00C345EA"/>
    <w:rsid w:val="00C36F4B"/>
    <w:rsid w:val="00C408FC"/>
    <w:rsid w:val="00C416AB"/>
    <w:rsid w:val="00C41D21"/>
    <w:rsid w:val="00C43192"/>
    <w:rsid w:val="00C4718B"/>
    <w:rsid w:val="00C55A4C"/>
    <w:rsid w:val="00C5615B"/>
    <w:rsid w:val="00C612EA"/>
    <w:rsid w:val="00C61968"/>
    <w:rsid w:val="00C62BAA"/>
    <w:rsid w:val="00C6316E"/>
    <w:rsid w:val="00C63518"/>
    <w:rsid w:val="00C6400B"/>
    <w:rsid w:val="00C64D1F"/>
    <w:rsid w:val="00C65686"/>
    <w:rsid w:val="00C7041E"/>
    <w:rsid w:val="00C71197"/>
    <w:rsid w:val="00C718B4"/>
    <w:rsid w:val="00C72075"/>
    <w:rsid w:val="00C723FC"/>
    <w:rsid w:val="00C730A9"/>
    <w:rsid w:val="00C73ABA"/>
    <w:rsid w:val="00C73D8F"/>
    <w:rsid w:val="00C74468"/>
    <w:rsid w:val="00C7459A"/>
    <w:rsid w:val="00C761F4"/>
    <w:rsid w:val="00C77009"/>
    <w:rsid w:val="00C77454"/>
    <w:rsid w:val="00C77902"/>
    <w:rsid w:val="00C8082D"/>
    <w:rsid w:val="00C80CE9"/>
    <w:rsid w:val="00C80FA7"/>
    <w:rsid w:val="00C83480"/>
    <w:rsid w:val="00C848D5"/>
    <w:rsid w:val="00C85301"/>
    <w:rsid w:val="00C86ED9"/>
    <w:rsid w:val="00C872F4"/>
    <w:rsid w:val="00C878E3"/>
    <w:rsid w:val="00C9078A"/>
    <w:rsid w:val="00C9367F"/>
    <w:rsid w:val="00C937D4"/>
    <w:rsid w:val="00C93D05"/>
    <w:rsid w:val="00C94926"/>
    <w:rsid w:val="00C949BB"/>
    <w:rsid w:val="00C94B51"/>
    <w:rsid w:val="00C969A6"/>
    <w:rsid w:val="00CA027D"/>
    <w:rsid w:val="00CA0E91"/>
    <w:rsid w:val="00CA258C"/>
    <w:rsid w:val="00CA2FBE"/>
    <w:rsid w:val="00CA4258"/>
    <w:rsid w:val="00CA4401"/>
    <w:rsid w:val="00CA4AC6"/>
    <w:rsid w:val="00CA6196"/>
    <w:rsid w:val="00CA6E3E"/>
    <w:rsid w:val="00CA739C"/>
    <w:rsid w:val="00CA7922"/>
    <w:rsid w:val="00CB06E5"/>
    <w:rsid w:val="00CB165F"/>
    <w:rsid w:val="00CB22EA"/>
    <w:rsid w:val="00CB297F"/>
    <w:rsid w:val="00CB33FD"/>
    <w:rsid w:val="00CB3954"/>
    <w:rsid w:val="00CB4017"/>
    <w:rsid w:val="00CB40B4"/>
    <w:rsid w:val="00CB43EA"/>
    <w:rsid w:val="00CB62EB"/>
    <w:rsid w:val="00CB722D"/>
    <w:rsid w:val="00CB734E"/>
    <w:rsid w:val="00CB7F39"/>
    <w:rsid w:val="00CC0402"/>
    <w:rsid w:val="00CC05A2"/>
    <w:rsid w:val="00CC3864"/>
    <w:rsid w:val="00CC45A0"/>
    <w:rsid w:val="00CC6523"/>
    <w:rsid w:val="00CC77C5"/>
    <w:rsid w:val="00CD0F48"/>
    <w:rsid w:val="00CD1300"/>
    <w:rsid w:val="00CD24CB"/>
    <w:rsid w:val="00CD2F84"/>
    <w:rsid w:val="00CD6AFD"/>
    <w:rsid w:val="00CD6EB8"/>
    <w:rsid w:val="00CD6EF9"/>
    <w:rsid w:val="00CD7E7A"/>
    <w:rsid w:val="00CE03E2"/>
    <w:rsid w:val="00CE19CD"/>
    <w:rsid w:val="00CE22D8"/>
    <w:rsid w:val="00CE27C5"/>
    <w:rsid w:val="00CE3181"/>
    <w:rsid w:val="00CE40A0"/>
    <w:rsid w:val="00CE467A"/>
    <w:rsid w:val="00CE4DC0"/>
    <w:rsid w:val="00CE6164"/>
    <w:rsid w:val="00CE7062"/>
    <w:rsid w:val="00CF0604"/>
    <w:rsid w:val="00CF0907"/>
    <w:rsid w:val="00CF13FB"/>
    <w:rsid w:val="00CF21A0"/>
    <w:rsid w:val="00CF2F30"/>
    <w:rsid w:val="00CF3722"/>
    <w:rsid w:val="00CF3C5E"/>
    <w:rsid w:val="00CF4457"/>
    <w:rsid w:val="00CF44B2"/>
    <w:rsid w:val="00CF4567"/>
    <w:rsid w:val="00CF5527"/>
    <w:rsid w:val="00CF572D"/>
    <w:rsid w:val="00CF5A61"/>
    <w:rsid w:val="00CF618F"/>
    <w:rsid w:val="00CF65E5"/>
    <w:rsid w:val="00CF670F"/>
    <w:rsid w:val="00CF7205"/>
    <w:rsid w:val="00D00C69"/>
    <w:rsid w:val="00D01C61"/>
    <w:rsid w:val="00D01D7C"/>
    <w:rsid w:val="00D02A46"/>
    <w:rsid w:val="00D02FEB"/>
    <w:rsid w:val="00D0401F"/>
    <w:rsid w:val="00D105E4"/>
    <w:rsid w:val="00D1077F"/>
    <w:rsid w:val="00D11B41"/>
    <w:rsid w:val="00D11CCF"/>
    <w:rsid w:val="00D123A8"/>
    <w:rsid w:val="00D12EB1"/>
    <w:rsid w:val="00D13B99"/>
    <w:rsid w:val="00D15367"/>
    <w:rsid w:val="00D16506"/>
    <w:rsid w:val="00D179A4"/>
    <w:rsid w:val="00D205C2"/>
    <w:rsid w:val="00D207C1"/>
    <w:rsid w:val="00D21237"/>
    <w:rsid w:val="00D2150D"/>
    <w:rsid w:val="00D21E18"/>
    <w:rsid w:val="00D22822"/>
    <w:rsid w:val="00D230D9"/>
    <w:rsid w:val="00D23441"/>
    <w:rsid w:val="00D242E5"/>
    <w:rsid w:val="00D244B3"/>
    <w:rsid w:val="00D251C6"/>
    <w:rsid w:val="00D25A20"/>
    <w:rsid w:val="00D26F60"/>
    <w:rsid w:val="00D27028"/>
    <w:rsid w:val="00D271BE"/>
    <w:rsid w:val="00D272F0"/>
    <w:rsid w:val="00D2753F"/>
    <w:rsid w:val="00D300AB"/>
    <w:rsid w:val="00D31875"/>
    <w:rsid w:val="00D32DA9"/>
    <w:rsid w:val="00D32FFB"/>
    <w:rsid w:val="00D34A51"/>
    <w:rsid w:val="00D35ABF"/>
    <w:rsid w:val="00D36903"/>
    <w:rsid w:val="00D36D64"/>
    <w:rsid w:val="00D375FC"/>
    <w:rsid w:val="00D37D71"/>
    <w:rsid w:val="00D40F82"/>
    <w:rsid w:val="00D4334A"/>
    <w:rsid w:val="00D44BD0"/>
    <w:rsid w:val="00D45FA4"/>
    <w:rsid w:val="00D463C9"/>
    <w:rsid w:val="00D46909"/>
    <w:rsid w:val="00D46DAB"/>
    <w:rsid w:val="00D47B44"/>
    <w:rsid w:val="00D503DE"/>
    <w:rsid w:val="00D516E9"/>
    <w:rsid w:val="00D525F1"/>
    <w:rsid w:val="00D55527"/>
    <w:rsid w:val="00D61DB8"/>
    <w:rsid w:val="00D63CCD"/>
    <w:rsid w:val="00D63EF2"/>
    <w:rsid w:val="00D6455C"/>
    <w:rsid w:val="00D64DD0"/>
    <w:rsid w:val="00D65FD0"/>
    <w:rsid w:val="00D660F6"/>
    <w:rsid w:val="00D70C66"/>
    <w:rsid w:val="00D71EC9"/>
    <w:rsid w:val="00D7301A"/>
    <w:rsid w:val="00D7317F"/>
    <w:rsid w:val="00D739FF"/>
    <w:rsid w:val="00D73FD7"/>
    <w:rsid w:val="00D75A88"/>
    <w:rsid w:val="00D80479"/>
    <w:rsid w:val="00D825AC"/>
    <w:rsid w:val="00D826D6"/>
    <w:rsid w:val="00D83291"/>
    <w:rsid w:val="00D84229"/>
    <w:rsid w:val="00D843E5"/>
    <w:rsid w:val="00D86073"/>
    <w:rsid w:val="00D86714"/>
    <w:rsid w:val="00D868D9"/>
    <w:rsid w:val="00D87EE7"/>
    <w:rsid w:val="00D90432"/>
    <w:rsid w:val="00D91430"/>
    <w:rsid w:val="00D92A6F"/>
    <w:rsid w:val="00D9376B"/>
    <w:rsid w:val="00D94A2E"/>
    <w:rsid w:val="00D96C30"/>
    <w:rsid w:val="00D96E55"/>
    <w:rsid w:val="00D96E95"/>
    <w:rsid w:val="00D975AF"/>
    <w:rsid w:val="00DA0516"/>
    <w:rsid w:val="00DA0B6D"/>
    <w:rsid w:val="00DA0BBE"/>
    <w:rsid w:val="00DA2375"/>
    <w:rsid w:val="00DA3140"/>
    <w:rsid w:val="00DA4B13"/>
    <w:rsid w:val="00DA4FA7"/>
    <w:rsid w:val="00DA560D"/>
    <w:rsid w:val="00DA63E6"/>
    <w:rsid w:val="00DA6EA5"/>
    <w:rsid w:val="00DA7288"/>
    <w:rsid w:val="00DB01B9"/>
    <w:rsid w:val="00DB129B"/>
    <w:rsid w:val="00DB2839"/>
    <w:rsid w:val="00DB28C6"/>
    <w:rsid w:val="00DB2933"/>
    <w:rsid w:val="00DB2D2C"/>
    <w:rsid w:val="00DB424D"/>
    <w:rsid w:val="00DB4D4F"/>
    <w:rsid w:val="00DB51DE"/>
    <w:rsid w:val="00DB607F"/>
    <w:rsid w:val="00DB65A3"/>
    <w:rsid w:val="00DB691C"/>
    <w:rsid w:val="00DB69FF"/>
    <w:rsid w:val="00DB74C2"/>
    <w:rsid w:val="00DC0139"/>
    <w:rsid w:val="00DC05E0"/>
    <w:rsid w:val="00DC146E"/>
    <w:rsid w:val="00DC29B3"/>
    <w:rsid w:val="00DC34F0"/>
    <w:rsid w:val="00DC53D9"/>
    <w:rsid w:val="00DC5590"/>
    <w:rsid w:val="00DC5F73"/>
    <w:rsid w:val="00DC69A0"/>
    <w:rsid w:val="00DC70C8"/>
    <w:rsid w:val="00DC7393"/>
    <w:rsid w:val="00DC740A"/>
    <w:rsid w:val="00DD1072"/>
    <w:rsid w:val="00DD14B0"/>
    <w:rsid w:val="00DD2981"/>
    <w:rsid w:val="00DD2F94"/>
    <w:rsid w:val="00DD5B8A"/>
    <w:rsid w:val="00DD5DF8"/>
    <w:rsid w:val="00DD6225"/>
    <w:rsid w:val="00DD655F"/>
    <w:rsid w:val="00DD7537"/>
    <w:rsid w:val="00DE1C1E"/>
    <w:rsid w:val="00DE1E74"/>
    <w:rsid w:val="00DE4078"/>
    <w:rsid w:val="00DE5701"/>
    <w:rsid w:val="00DE6507"/>
    <w:rsid w:val="00DE7673"/>
    <w:rsid w:val="00DF1064"/>
    <w:rsid w:val="00DF137D"/>
    <w:rsid w:val="00DF1A03"/>
    <w:rsid w:val="00DF398C"/>
    <w:rsid w:val="00DF3DDB"/>
    <w:rsid w:val="00DF5132"/>
    <w:rsid w:val="00DF5C63"/>
    <w:rsid w:val="00DF5F13"/>
    <w:rsid w:val="00DF6E55"/>
    <w:rsid w:val="00DF7268"/>
    <w:rsid w:val="00DF7EE7"/>
    <w:rsid w:val="00E00C7B"/>
    <w:rsid w:val="00E00D15"/>
    <w:rsid w:val="00E01616"/>
    <w:rsid w:val="00E0220D"/>
    <w:rsid w:val="00E023AF"/>
    <w:rsid w:val="00E02859"/>
    <w:rsid w:val="00E03F8D"/>
    <w:rsid w:val="00E058EA"/>
    <w:rsid w:val="00E059B1"/>
    <w:rsid w:val="00E067D0"/>
    <w:rsid w:val="00E0722F"/>
    <w:rsid w:val="00E07E9A"/>
    <w:rsid w:val="00E10AEA"/>
    <w:rsid w:val="00E10CC3"/>
    <w:rsid w:val="00E10E80"/>
    <w:rsid w:val="00E113BE"/>
    <w:rsid w:val="00E13C98"/>
    <w:rsid w:val="00E147E9"/>
    <w:rsid w:val="00E15A17"/>
    <w:rsid w:val="00E17674"/>
    <w:rsid w:val="00E179BC"/>
    <w:rsid w:val="00E20728"/>
    <w:rsid w:val="00E21918"/>
    <w:rsid w:val="00E22067"/>
    <w:rsid w:val="00E22413"/>
    <w:rsid w:val="00E2272C"/>
    <w:rsid w:val="00E229FF"/>
    <w:rsid w:val="00E22FAA"/>
    <w:rsid w:val="00E23939"/>
    <w:rsid w:val="00E24E8D"/>
    <w:rsid w:val="00E26967"/>
    <w:rsid w:val="00E31BDE"/>
    <w:rsid w:val="00E3260D"/>
    <w:rsid w:val="00E32867"/>
    <w:rsid w:val="00E35786"/>
    <w:rsid w:val="00E365E7"/>
    <w:rsid w:val="00E3766A"/>
    <w:rsid w:val="00E4001E"/>
    <w:rsid w:val="00E40855"/>
    <w:rsid w:val="00E40F3D"/>
    <w:rsid w:val="00E40F79"/>
    <w:rsid w:val="00E42D0F"/>
    <w:rsid w:val="00E42D7C"/>
    <w:rsid w:val="00E43282"/>
    <w:rsid w:val="00E4363E"/>
    <w:rsid w:val="00E4427A"/>
    <w:rsid w:val="00E4431B"/>
    <w:rsid w:val="00E4434A"/>
    <w:rsid w:val="00E4751F"/>
    <w:rsid w:val="00E47563"/>
    <w:rsid w:val="00E47875"/>
    <w:rsid w:val="00E47BAA"/>
    <w:rsid w:val="00E47C98"/>
    <w:rsid w:val="00E50F55"/>
    <w:rsid w:val="00E5252A"/>
    <w:rsid w:val="00E52937"/>
    <w:rsid w:val="00E53BCA"/>
    <w:rsid w:val="00E54C77"/>
    <w:rsid w:val="00E553AF"/>
    <w:rsid w:val="00E55485"/>
    <w:rsid w:val="00E60E86"/>
    <w:rsid w:val="00E61518"/>
    <w:rsid w:val="00E6211D"/>
    <w:rsid w:val="00E6225C"/>
    <w:rsid w:val="00E62BFF"/>
    <w:rsid w:val="00E62FA5"/>
    <w:rsid w:val="00E65390"/>
    <w:rsid w:val="00E656AF"/>
    <w:rsid w:val="00E66F91"/>
    <w:rsid w:val="00E67248"/>
    <w:rsid w:val="00E70314"/>
    <w:rsid w:val="00E70C2B"/>
    <w:rsid w:val="00E7173E"/>
    <w:rsid w:val="00E71A54"/>
    <w:rsid w:val="00E71D6F"/>
    <w:rsid w:val="00E71D8B"/>
    <w:rsid w:val="00E71FDD"/>
    <w:rsid w:val="00E72B9E"/>
    <w:rsid w:val="00E73440"/>
    <w:rsid w:val="00E7397C"/>
    <w:rsid w:val="00E74D14"/>
    <w:rsid w:val="00E74FA9"/>
    <w:rsid w:val="00E750D2"/>
    <w:rsid w:val="00E76466"/>
    <w:rsid w:val="00E80F46"/>
    <w:rsid w:val="00E8193B"/>
    <w:rsid w:val="00E83F7B"/>
    <w:rsid w:val="00E84F0E"/>
    <w:rsid w:val="00E855A3"/>
    <w:rsid w:val="00E85AA4"/>
    <w:rsid w:val="00E86405"/>
    <w:rsid w:val="00E86460"/>
    <w:rsid w:val="00E871E0"/>
    <w:rsid w:val="00E87616"/>
    <w:rsid w:val="00E877BA"/>
    <w:rsid w:val="00E87888"/>
    <w:rsid w:val="00E87AF0"/>
    <w:rsid w:val="00E87FC7"/>
    <w:rsid w:val="00E90766"/>
    <w:rsid w:val="00E90BD6"/>
    <w:rsid w:val="00E91363"/>
    <w:rsid w:val="00E9167A"/>
    <w:rsid w:val="00E9268B"/>
    <w:rsid w:val="00E935C5"/>
    <w:rsid w:val="00E9410E"/>
    <w:rsid w:val="00E94232"/>
    <w:rsid w:val="00E94318"/>
    <w:rsid w:val="00E97707"/>
    <w:rsid w:val="00EA08F5"/>
    <w:rsid w:val="00EA0D46"/>
    <w:rsid w:val="00EA1009"/>
    <w:rsid w:val="00EA111D"/>
    <w:rsid w:val="00EA1326"/>
    <w:rsid w:val="00EA2A5D"/>
    <w:rsid w:val="00EA3AC5"/>
    <w:rsid w:val="00EA3C36"/>
    <w:rsid w:val="00EA3CE4"/>
    <w:rsid w:val="00EA3F35"/>
    <w:rsid w:val="00EA41CE"/>
    <w:rsid w:val="00EA6C4E"/>
    <w:rsid w:val="00EB08ED"/>
    <w:rsid w:val="00EB1D16"/>
    <w:rsid w:val="00EB3156"/>
    <w:rsid w:val="00EB3BE2"/>
    <w:rsid w:val="00EB6296"/>
    <w:rsid w:val="00EB6395"/>
    <w:rsid w:val="00EB6C1A"/>
    <w:rsid w:val="00EB7175"/>
    <w:rsid w:val="00EB71E2"/>
    <w:rsid w:val="00EB7349"/>
    <w:rsid w:val="00EC0660"/>
    <w:rsid w:val="00EC14E7"/>
    <w:rsid w:val="00EC18EB"/>
    <w:rsid w:val="00EC3C60"/>
    <w:rsid w:val="00EC4197"/>
    <w:rsid w:val="00EC4A4E"/>
    <w:rsid w:val="00EC53AF"/>
    <w:rsid w:val="00EC5FBF"/>
    <w:rsid w:val="00EC73A6"/>
    <w:rsid w:val="00ED0445"/>
    <w:rsid w:val="00ED098B"/>
    <w:rsid w:val="00ED131F"/>
    <w:rsid w:val="00ED19D1"/>
    <w:rsid w:val="00ED1BA8"/>
    <w:rsid w:val="00ED27BE"/>
    <w:rsid w:val="00ED2A28"/>
    <w:rsid w:val="00ED2D7F"/>
    <w:rsid w:val="00ED2F50"/>
    <w:rsid w:val="00ED352E"/>
    <w:rsid w:val="00ED44A9"/>
    <w:rsid w:val="00ED4734"/>
    <w:rsid w:val="00ED4BF2"/>
    <w:rsid w:val="00ED51C1"/>
    <w:rsid w:val="00ED538F"/>
    <w:rsid w:val="00ED56B9"/>
    <w:rsid w:val="00ED678C"/>
    <w:rsid w:val="00ED6E0F"/>
    <w:rsid w:val="00ED7A0F"/>
    <w:rsid w:val="00EE3A2B"/>
    <w:rsid w:val="00EE49E6"/>
    <w:rsid w:val="00EE5122"/>
    <w:rsid w:val="00EE5BED"/>
    <w:rsid w:val="00EE67A0"/>
    <w:rsid w:val="00EE770D"/>
    <w:rsid w:val="00EE7E56"/>
    <w:rsid w:val="00EF0071"/>
    <w:rsid w:val="00EF0817"/>
    <w:rsid w:val="00EF09BC"/>
    <w:rsid w:val="00EF0B83"/>
    <w:rsid w:val="00EF1004"/>
    <w:rsid w:val="00EF1CBE"/>
    <w:rsid w:val="00EF1EB5"/>
    <w:rsid w:val="00EF37F0"/>
    <w:rsid w:val="00EF3EC8"/>
    <w:rsid w:val="00EF3EF8"/>
    <w:rsid w:val="00EF40E1"/>
    <w:rsid w:val="00EF41A7"/>
    <w:rsid w:val="00EF471A"/>
    <w:rsid w:val="00EF5325"/>
    <w:rsid w:val="00EF6931"/>
    <w:rsid w:val="00F02BBE"/>
    <w:rsid w:val="00F0372D"/>
    <w:rsid w:val="00F040BD"/>
    <w:rsid w:val="00F05111"/>
    <w:rsid w:val="00F06F2A"/>
    <w:rsid w:val="00F101E6"/>
    <w:rsid w:val="00F10595"/>
    <w:rsid w:val="00F10ACD"/>
    <w:rsid w:val="00F1136B"/>
    <w:rsid w:val="00F1168E"/>
    <w:rsid w:val="00F11D33"/>
    <w:rsid w:val="00F13071"/>
    <w:rsid w:val="00F133FD"/>
    <w:rsid w:val="00F13430"/>
    <w:rsid w:val="00F14354"/>
    <w:rsid w:val="00F15317"/>
    <w:rsid w:val="00F17A29"/>
    <w:rsid w:val="00F200A1"/>
    <w:rsid w:val="00F21463"/>
    <w:rsid w:val="00F2209D"/>
    <w:rsid w:val="00F225E9"/>
    <w:rsid w:val="00F22D96"/>
    <w:rsid w:val="00F22D99"/>
    <w:rsid w:val="00F233C9"/>
    <w:rsid w:val="00F24854"/>
    <w:rsid w:val="00F2546B"/>
    <w:rsid w:val="00F2595D"/>
    <w:rsid w:val="00F25D82"/>
    <w:rsid w:val="00F25DA2"/>
    <w:rsid w:val="00F261B4"/>
    <w:rsid w:val="00F26CFD"/>
    <w:rsid w:val="00F2723F"/>
    <w:rsid w:val="00F30223"/>
    <w:rsid w:val="00F31BF4"/>
    <w:rsid w:val="00F33C14"/>
    <w:rsid w:val="00F34788"/>
    <w:rsid w:val="00F34851"/>
    <w:rsid w:val="00F353F6"/>
    <w:rsid w:val="00F35F67"/>
    <w:rsid w:val="00F3666F"/>
    <w:rsid w:val="00F404BA"/>
    <w:rsid w:val="00F406AF"/>
    <w:rsid w:val="00F40E4A"/>
    <w:rsid w:val="00F41CAC"/>
    <w:rsid w:val="00F41EB5"/>
    <w:rsid w:val="00F41F10"/>
    <w:rsid w:val="00F42C2E"/>
    <w:rsid w:val="00F433DC"/>
    <w:rsid w:val="00F46F0B"/>
    <w:rsid w:val="00F46F63"/>
    <w:rsid w:val="00F47008"/>
    <w:rsid w:val="00F470C1"/>
    <w:rsid w:val="00F50434"/>
    <w:rsid w:val="00F52722"/>
    <w:rsid w:val="00F53ABC"/>
    <w:rsid w:val="00F541FA"/>
    <w:rsid w:val="00F546DD"/>
    <w:rsid w:val="00F55069"/>
    <w:rsid w:val="00F55F15"/>
    <w:rsid w:val="00F57350"/>
    <w:rsid w:val="00F615FE"/>
    <w:rsid w:val="00F632C6"/>
    <w:rsid w:val="00F63838"/>
    <w:rsid w:val="00F667D2"/>
    <w:rsid w:val="00F709DD"/>
    <w:rsid w:val="00F71238"/>
    <w:rsid w:val="00F7265F"/>
    <w:rsid w:val="00F73693"/>
    <w:rsid w:val="00F736D2"/>
    <w:rsid w:val="00F80E08"/>
    <w:rsid w:val="00F81817"/>
    <w:rsid w:val="00F81ABB"/>
    <w:rsid w:val="00F81D04"/>
    <w:rsid w:val="00F821A2"/>
    <w:rsid w:val="00F83CE1"/>
    <w:rsid w:val="00F84742"/>
    <w:rsid w:val="00F84C83"/>
    <w:rsid w:val="00F84E54"/>
    <w:rsid w:val="00F851BC"/>
    <w:rsid w:val="00F86E2B"/>
    <w:rsid w:val="00F8773B"/>
    <w:rsid w:val="00F90D22"/>
    <w:rsid w:val="00F923E0"/>
    <w:rsid w:val="00F92706"/>
    <w:rsid w:val="00F9387C"/>
    <w:rsid w:val="00F94719"/>
    <w:rsid w:val="00F968D5"/>
    <w:rsid w:val="00F96A7E"/>
    <w:rsid w:val="00F97006"/>
    <w:rsid w:val="00F97E86"/>
    <w:rsid w:val="00FA3E8F"/>
    <w:rsid w:val="00FA407D"/>
    <w:rsid w:val="00FA48F5"/>
    <w:rsid w:val="00FA507F"/>
    <w:rsid w:val="00FA5688"/>
    <w:rsid w:val="00FA5CFC"/>
    <w:rsid w:val="00FA6281"/>
    <w:rsid w:val="00FA6C3D"/>
    <w:rsid w:val="00FA7982"/>
    <w:rsid w:val="00FA7BAB"/>
    <w:rsid w:val="00FB07EB"/>
    <w:rsid w:val="00FB0805"/>
    <w:rsid w:val="00FB0D4A"/>
    <w:rsid w:val="00FB1C4F"/>
    <w:rsid w:val="00FB204B"/>
    <w:rsid w:val="00FB2BC4"/>
    <w:rsid w:val="00FB2D52"/>
    <w:rsid w:val="00FB5EB8"/>
    <w:rsid w:val="00FB6412"/>
    <w:rsid w:val="00FB6611"/>
    <w:rsid w:val="00FC0417"/>
    <w:rsid w:val="00FC1B49"/>
    <w:rsid w:val="00FC2284"/>
    <w:rsid w:val="00FC3149"/>
    <w:rsid w:val="00FC3FA6"/>
    <w:rsid w:val="00FC5302"/>
    <w:rsid w:val="00FC5DC5"/>
    <w:rsid w:val="00FC7D26"/>
    <w:rsid w:val="00FD07A1"/>
    <w:rsid w:val="00FD14E4"/>
    <w:rsid w:val="00FD1C4A"/>
    <w:rsid w:val="00FD1CCA"/>
    <w:rsid w:val="00FD27A1"/>
    <w:rsid w:val="00FD484F"/>
    <w:rsid w:val="00FD4B0F"/>
    <w:rsid w:val="00FD64D5"/>
    <w:rsid w:val="00FD7C5D"/>
    <w:rsid w:val="00FE0D66"/>
    <w:rsid w:val="00FE11EC"/>
    <w:rsid w:val="00FE1215"/>
    <w:rsid w:val="00FE1DC1"/>
    <w:rsid w:val="00FE1FDD"/>
    <w:rsid w:val="00FE27E3"/>
    <w:rsid w:val="00FE3028"/>
    <w:rsid w:val="00FE4039"/>
    <w:rsid w:val="00FE4065"/>
    <w:rsid w:val="00FE43FD"/>
    <w:rsid w:val="00FE442D"/>
    <w:rsid w:val="00FE5A67"/>
    <w:rsid w:val="00FF2600"/>
    <w:rsid w:val="00FF2B9C"/>
    <w:rsid w:val="00FF3FB4"/>
    <w:rsid w:val="00FF43B7"/>
    <w:rsid w:val="00FF4416"/>
    <w:rsid w:val="00FF55E8"/>
    <w:rsid w:val="00FF5D36"/>
    <w:rsid w:val="00FF607A"/>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C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E8A"/>
    <w:pPr>
      <w:spacing w:before="240" w:after="120"/>
      <w:jc w:val="both"/>
    </w:pPr>
    <w:rPr>
      <w:rFonts w:ascii="Verdana" w:hAnsi="Verdana"/>
    </w:rPr>
  </w:style>
  <w:style w:type="paragraph" w:styleId="Heading1">
    <w:name w:val="heading 1"/>
    <w:basedOn w:val="Normal"/>
    <w:next w:val="NormalafterHeading"/>
    <w:link w:val="Heading1Char"/>
    <w:qFormat/>
    <w:rsid w:val="00B71943"/>
    <w:pPr>
      <w:keepNext/>
      <w:pageBreakBefore/>
      <w:numPr>
        <w:numId w:val="4"/>
      </w:numPr>
      <w:shd w:val="clear" w:color="auto" w:fill="D3DDF9"/>
      <w:spacing w:before="0"/>
      <w:jc w:val="left"/>
      <w:outlineLvl w:val="0"/>
    </w:pPr>
    <w:rPr>
      <w:rFonts w:ascii="Arial Black" w:hAnsi="Arial Black" w:cs="Arial"/>
      <w:bCs/>
      <w:caps/>
      <w:color w:val="000000"/>
      <w:kern w:val="32"/>
      <w:sz w:val="28"/>
      <w:szCs w:val="28"/>
    </w:rPr>
  </w:style>
  <w:style w:type="paragraph" w:styleId="Heading2">
    <w:name w:val="heading 2"/>
    <w:aliases w:val="H2"/>
    <w:basedOn w:val="Normal"/>
    <w:next w:val="NormalafterHeading"/>
    <w:link w:val="Heading2Char"/>
    <w:qFormat/>
    <w:rsid w:val="00B71943"/>
    <w:pPr>
      <w:keepNext/>
      <w:numPr>
        <w:ilvl w:val="1"/>
        <w:numId w:val="4"/>
      </w:numPr>
      <w:spacing w:after="60"/>
      <w:jc w:val="left"/>
      <w:outlineLvl w:val="1"/>
    </w:pPr>
    <w:rPr>
      <w:rFonts w:ascii="Arial Black" w:hAnsi="Arial Black" w:cs="Arial"/>
      <w:bCs/>
      <w:iCs/>
      <w:color w:val="000000"/>
      <w:sz w:val="28"/>
      <w:szCs w:val="28"/>
    </w:rPr>
  </w:style>
  <w:style w:type="paragraph" w:styleId="Heading3">
    <w:name w:val="heading 3"/>
    <w:basedOn w:val="Normal"/>
    <w:next w:val="NormalafterHeading"/>
    <w:qFormat/>
    <w:rsid w:val="00B71943"/>
    <w:pPr>
      <w:keepNext/>
      <w:numPr>
        <w:ilvl w:val="2"/>
        <w:numId w:val="4"/>
      </w:numPr>
      <w:spacing w:after="60"/>
      <w:jc w:val="left"/>
      <w:outlineLvl w:val="2"/>
    </w:pPr>
    <w:rPr>
      <w:rFonts w:ascii="Arial Black" w:hAnsi="Arial Black" w:cs="Arial"/>
      <w:bCs/>
      <w:color w:val="000000"/>
      <w:sz w:val="24"/>
      <w:szCs w:val="24"/>
    </w:rPr>
  </w:style>
  <w:style w:type="paragraph" w:styleId="Heading4">
    <w:name w:val="heading 4"/>
    <w:basedOn w:val="Normal"/>
    <w:next w:val="Normal"/>
    <w:qFormat/>
    <w:rsid w:val="00B71943"/>
    <w:pPr>
      <w:keepNext/>
      <w:numPr>
        <w:ilvl w:val="3"/>
        <w:numId w:val="4"/>
      </w:numPr>
      <w:spacing w:after="60"/>
      <w:outlineLvl w:val="3"/>
    </w:pPr>
    <w:rPr>
      <w:rFonts w:ascii="Arial Black" w:hAnsi="Arial Black"/>
      <w:bCs/>
      <w:sz w:val="24"/>
      <w:szCs w:val="24"/>
    </w:rPr>
  </w:style>
  <w:style w:type="paragraph" w:styleId="Heading5">
    <w:name w:val="heading 5"/>
    <w:basedOn w:val="Normal"/>
    <w:next w:val="Normal"/>
    <w:qFormat/>
    <w:rsid w:val="00B71943"/>
    <w:pPr>
      <w:numPr>
        <w:ilvl w:val="4"/>
        <w:numId w:val="4"/>
      </w:numPr>
      <w:spacing w:after="60"/>
      <w:outlineLvl w:val="4"/>
    </w:pPr>
    <w:rPr>
      <w:rFonts w:ascii="Arial Black" w:hAnsi="Arial Black"/>
      <w:bCs/>
      <w:i/>
      <w:iCs/>
      <w:sz w:val="24"/>
      <w:szCs w:val="24"/>
    </w:rPr>
  </w:style>
  <w:style w:type="paragraph" w:styleId="Heading6">
    <w:name w:val="heading 6"/>
    <w:basedOn w:val="Normal"/>
    <w:next w:val="Normal"/>
    <w:qFormat/>
    <w:rsid w:val="00B71943"/>
    <w:pPr>
      <w:numPr>
        <w:ilvl w:val="5"/>
        <w:numId w:val="4"/>
      </w:numPr>
      <w:spacing w:after="60"/>
      <w:outlineLvl w:val="5"/>
    </w:pPr>
    <w:rPr>
      <w:rFonts w:ascii="Arial Black" w:hAnsi="Arial Black"/>
      <w:bCs/>
      <w:i/>
      <w:sz w:val="22"/>
      <w:szCs w:val="22"/>
    </w:rPr>
  </w:style>
  <w:style w:type="paragraph" w:styleId="Heading7">
    <w:name w:val="heading 7"/>
    <w:basedOn w:val="Normal"/>
    <w:next w:val="Normal"/>
    <w:qFormat/>
    <w:rsid w:val="00B71943"/>
    <w:pPr>
      <w:numPr>
        <w:ilvl w:val="6"/>
        <w:numId w:val="4"/>
      </w:numPr>
      <w:spacing w:after="60"/>
      <w:outlineLvl w:val="6"/>
    </w:pPr>
    <w:rPr>
      <w:rFonts w:ascii="Times New Roman" w:hAnsi="Times New Roman"/>
      <w:sz w:val="24"/>
      <w:szCs w:val="24"/>
    </w:rPr>
  </w:style>
  <w:style w:type="paragraph" w:styleId="Heading8">
    <w:name w:val="heading 8"/>
    <w:basedOn w:val="Normal"/>
    <w:next w:val="Normal"/>
    <w:qFormat/>
    <w:rsid w:val="00B71943"/>
    <w:pPr>
      <w:numPr>
        <w:ilvl w:val="7"/>
        <w:numId w:val="4"/>
      </w:numPr>
      <w:spacing w:after="60"/>
      <w:outlineLvl w:val="7"/>
    </w:pPr>
    <w:rPr>
      <w:rFonts w:ascii="Times New Roman" w:hAnsi="Times New Roman"/>
      <w:i/>
      <w:iCs/>
      <w:sz w:val="24"/>
      <w:szCs w:val="24"/>
    </w:rPr>
  </w:style>
  <w:style w:type="paragraph" w:styleId="Heading9">
    <w:name w:val="heading 9"/>
    <w:basedOn w:val="Normal"/>
    <w:next w:val="Normal"/>
    <w:qFormat/>
    <w:rsid w:val="00B71943"/>
    <w:pPr>
      <w:numPr>
        <w:ilvl w:val="8"/>
        <w:numId w:val="4"/>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Heading">
    <w:name w:val="Normal after Heading"/>
    <w:basedOn w:val="Normal"/>
    <w:next w:val="Normal"/>
    <w:link w:val="NormalafterHeadingChar"/>
    <w:rsid w:val="00387E8A"/>
    <w:pPr>
      <w:spacing w:before="0"/>
    </w:pPr>
  </w:style>
  <w:style w:type="character" w:customStyle="1" w:styleId="Heading1Char">
    <w:name w:val="Heading 1 Char"/>
    <w:basedOn w:val="DefaultParagraphFont"/>
    <w:link w:val="Heading1"/>
    <w:rsid w:val="00B71943"/>
    <w:rPr>
      <w:rFonts w:ascii="Arial Black" w:hAnsi="Arial Black" w:cs="Arial"/>
      <w:bCs/>
      <w:caps/>
      <w:color w:val="000000"/>
      <w:kern w:val="32"/>
      <w:sz w:val="28"/>
      <w:szCs w:val="28"/>
      <w:shd w:val="clear" w:color="auto" w:fill="D3DDF9"/>
    </w:rPr>
  </w:style>
  <w:style w:type="paragraph" w:styleId="TOC1">
    <w:name w:val="toc 1"/>
    <w:basedOn w:val="Normal"/>
    <w:next w:val="Normal"/>
    <w:uiPriority w:val="39"/>
    <w:rsid w:val="00EA3C36"/>
    <w:pPr>
      <w:keepNext/>
      <w:tabs>
        <w:tab w:val="left" w:pos="360"/>
        <w:tab w:val="right" w:leader="dot" w:pos="9360"/>
      </w:tabs>
      <w:spacing w:beforeLines="60"/>
      <w:ind w:left="360" w:hanging="360"/>
    </w:pPr>
    <w:rPr>
      <w:rFonts w:ascii="Arial Bold" w:hAnsi="Arial Bold"/>
      <w:b/>
      <w:bCs/>
      <w:caps/>
      <w:noProof/>
    </w:rPr>
  </w:style>
  <w:style w:type="paragraph" w:customStyle="1" w:styleId="CellBody">
    <w:name w:val="CellBody"/>
    <w:link w:val="CellBodyChar"/>
    <w:rsid w:val="006767D9"/>
    <w:pPr>
      <w:spacing w:before="60" w:after="100"/>
    </w:pPr>
    <w:rPr>
      <w:rFonts w:ascii="Verdana" w:hAnsi="Verdana"/>
      <w:sz w:val="18"/>
      <w:szCs w:val="18"/>
    </w:rPr>
  </w:style>
  <w:style w:type="character" w:customStyle="1" w:styleId="CellBodyChar">
    <w:name w:val="CellBody Char"/>
    <w:basedOn w:val="DefaultParagraphFont"/>
    <w:link w:val="CellBody"/>
    <w:rsid w:val="00752D44"/>
    <w:rPr>
      <w:rFonts w:ascii="Verdana" w:hAnsi="Verdana"/>
      <w:sz w:val="18"/>
      <w:szCs w:val="18"/>
      <w:lang w:val="en-US" w:eastAsia="en-US" w:bidi="ar-SA"/>
    </w:rPr>
  </w:style>
  <w:style w:type="paragraph" w:styleId="Header">
    <w:name w:val="header"/>
    <w:basedOn w:val="Normal"/>
    <w:rsid w:val="00EC4197"/>
    <w:pPr>
      <w:tabs>
        <w:tab w:val="center" w:pos="4320"/>
        <w:tab w:val="right" w:pos="8640"/>
      </w:tabs>
    </w:pPr>
  </w:style>
  <w:style w:type="paragraph" w:styleId="Footer">
    <w:name w:val="footer"/>
    <w:basedOn w:val="Normal"/>
    <w:rsid w:val="00EC4197"/>
    <w:pPr>
      <w:tabs>
        <w:tab w:val="center" w:pos="4320"/>
        <w:tab w:val="right" w:pos="8640"/>
      </w:tabs>
    </w:pPr>
  </w:style>
  <w:style w:type="character" w:styleId="FootnoteReference">
    <w:name w:val="footnote reference"/>
    <w:basedOn w:val="DefaultParagraphFont"/>
    <w:semiHidden/>
    <w:rsid w:val="00472146"/>
    <w:rPr>
      <w:vertAlign w:val="superscript"/>
    </w:rPr>
  </w:style>
  <w:style w:type="paragraph" w:styleId="ListBullet">
    <w:name w:val="List Bullet"/>
    <w:link w:val="ListBulletChar"/>
    <w:rsid w:val="00A307A3"/>
    <w:pPr>
      <w:numPr>
        <w:numId w:val="1"/>
      </w:numPr>
      <w:spacing w:after="120"/>
    </w:pPr>
    <w:rPr>
      <w:rFonts w:ascii="Verdana" w:hAnsi="Verdana"/>
    </w:rPr>
  </w:style>
  <w:style w:type="paragraph" w:styleId="ListBullet2">
    <w:name w:val="List Bullet 2"/>
    <w:basedOn w:val="ListBullet"/>
    <w:rsid w:val="00211ACC"/>
    <w:pPr>
      <w:numPr>
        <w:numId w:val="0"/>
      </w:numPr>
      <w:tabs>
        <w:tab w:val="num" w:pos="900"/>
      </w:tabs>
      <w:ind w:left="900" w:hanging="360"/>
    </w:pPr>
  </w:style>
  <w:style w:type="paragraph" w:styleId="ListBullet3">
    <w:name w:val="List Bullet 3"/>
    <w:basedOn w:val="ListBullet"/>
    <w:rsid w:val="0072009F"/>
    <w:pPr>
      <w:numPr>
        <w:numId w:val="0"/>
      </w:numPr>
      <w:tabs>
        <w:tab w:val="num" w:pos="1627"/>
      </w:tabs>
      <w:ind w:left="1627" w:hanging="360"/>
    </w:pPr>
  </w:style>
  <w:style w:type="paragraph" w:styleId="ListNumber">
    <w:name w:val="List Number"/>
    <w:rsid w:val="008006C2"/>
    <w:pPr>
      <w:numPr>
        <w:numId w:val="2"/>
      </w:numPr>
      <w:tabs>
        <w:tab w:val="left" w:pos="547"/>
      </w:tabs>
      <w:spacing w:after="120"/>
    </w:pPr>
    <w:rPr>
      <w:rFonts w:ascii="Verdana" w:hAnsi="Verdana"/>
    </w:rPr>
  </w:style>
  <w:style w:type="paragraph" w:styleId="ListNumber3">
    <w:name w:val="List Number 3"/>
    <w:basedOn w:val="ListNumber"/>
    <w:rsid w:val="008878B3"/>
    <w:pPr>
      <w:numPr>
        <w:numId w:val="0"/>
      </w:numPr>
      <w:tabs>
        <w:tab w:val="num" w:pos="360"/>
      </w:tabs>
      <w:ind w:left="1627" w:hanging="360"/>
    </w:pPr>
  </w:style>
  <w:style w:type="paragraph" w:styleId="ListNumber2">
    <w:name w:val="List Number 2"/>
    <w:basedOn w:val="ListNumber"/>
    <w:rsid w:val="008006C2"/>
    <w:pPr>
      <w:numPr>
        <w:numId w:val="3"/>
      </w:numPr>
      <w:tabs>
        <w:tab w:val="clear" w:pos="547"/>
        <w:tab w:val="left" w:pos="907"/>
      </w:tabs>
    </w:pPr>
  </w:style>
  <w:style w:type="paragraph" w:customStyle="1" w:styleId="TOCTitle">
    <w:name w:val="TOC Title"/>
    <w:rsid w:val="001804A6"/>
    <w:pPr>
      <w:spacing w:after="600"/>
      <w:jc w:val="center"/>
    </w:pPr>
    <w:rPr>
      <w:rFonts w:ascii="Verdana" w:hAnsi="Verdana" w:cs="Arial"/>
      <w:b/>
      <w:noProof/>
      <w:color w:val="09357A"/>
      <w:sz w:val="40"/>
      <w:szCs w:val="40"/>
    </w:rPr>
  </w:style>
  <w:style w:type="paragraph" w:customStyle="1" w:styleId="CellBodyBullet">
    <w:name w:val="CellBody Bullet"/>
    <w:basedOn w:val="CellBody"/>
    <w:rsid w:val="000066EA"/>
    <w:pPr>
      <w:tabs>
        <w:tab w:val="num" w:pos="241"/>
      </w:tabs>
      <w:ind w:left="241" w:hanging="241"/>
    </w:pPr>
  </w:style>
  <w:style w:type="paragraph" w:styleId="Caption">
    <w:name w:val="caption"/>
    <w:basedOn w:val="Normal"/>
    <w:next w:val="Normal"/>
    <w:qFormat/>
    <w:rsid w:val="000220E7"/>
    <w:pPr>
      <w:jc w:val="center"/>
    </w:pPr>
    <w:rPr>
      <w:b/>
      <w:bCs/>
    </w:rPr>
  </w:style>
  <w:style w:type="paragraph" w:styleId="BalloonText">
    <w:name w:val="Balloon Text"/>
    <w:basedOn w:val="Normal"/>
    <w:semiHidden/>
    <w:rsid w:val="00116F8F"/>
    <w:rPr>
      <w:rFonts w:ascii="Tahoma" w:hAnsi="Tahoma" w:cs="Tahoma"/>
      <w:sz w:val="16"/>
      <w:szCs w:val="16"/>
    </w:rPr>
  </w:style>
  <w:style w:type="character" w:styleId="CommentReference">
    <w:name w:val="annotation reference"/>
    <w:basedOn w:val="DefaultParagraphFont"/>
    <w:uiPriority w:val="99"/>
    <w:semiHidden/>
    <w:rsid w:val="00447742"/>
    <w:rPr>
      <w:sz w:val="16"/>
      <w:szCs w:val="16"/>
    </w:rPr>
  </w:style>
  <w:style w:type="paragraph" w:customStyle="1" w:styleId="CellHeading">
    <w:name w:val="CellHeading"/>
    <w:rsid w:val="00C20DE9"/>
    <w:pPr>
      <w:tabs>
        <w:tab w:val="left" w:pos="2160"/>
        <w:tab w:val="left" w:pos="6120"/>
      </w:tabs>
      <w:spacing w:before="60" w:after="60"/>
      <w:jc w:val="center"/>
    </w:pPr>
    <w:rPr>
      <w:rFonts w:ascii="Arial Bold" w:hAnsi="Arial Bold"/>
      <w:b/>
      <w:color w:val="000000"/>
    </w:rPr>
  </w:style>
  <w:style w:type="paragraph" w:styleId="Title">
    <w:name w:val="Title"/>
    <w:basedOn w:val="Normal"/>
    <w:qFormat/>
    <w:rsid w:val="000E5883"/>
    <w:pPr>
      <w:spacing w:after="60"/>
      <w:jc w:val="center"/>
      <w:outlineLvl w:val="0"/>
    </w:pPr>
    <w:rPr>
      <w:rFonts w:cs="Arial"/>
      <w:b/>
      <w:bCs/>
      <w:color w:val="09357A"/>
      <w:kern w:val="28"/>
      <w:sz w:val="40"/>
      <w:szCs w:val="40"/>
    </w:rPr>
  </w:style>
  <w:style w:type="paragraph" w:styleId="TOC2">
    <w:name w:val="toc 2"/>
    <w:basedOn w:val="Normal"/>
    <w:next w:val="Normal"/>
    <w:autoRedefine/>
    <w:uiPriority w:val="39"/>
    <w:rsid w:val="00672E8B"/>
    <w:pPr>
      <w:tabs>
        <w:tab w:val="left" w:pos="900"/>
        <w:tab w:val="right" w:leader="dot" w:pos="9360"/>
      </w:tabs>
      <w:spacing w:before="0" w:after="60"/>
      <w:ind w:left="1080" w:hanging="720"/>
      <w:jc w:val="left"/>
    </w:pPr>
    <w:rPr>
      <w:rFonts w:ascii="Arial" w:hAnsi="Arial"/>
      <w:noProof/>
      <w:snapToGrid w:val="0"/>
    </w:rPr>
  </w:style>
  <w:style w:type="character" w:styleId="Hyperlink">
    <w:name w:val="Hyperlink"/>
    <w:basedOn w:val="DefaultParagraphFont"/>
    <w:uiPriority w:val="99"/>
    <w:rsid w:val="005E7212"/>
    <w:rPr>
      <w:rFonts w:ascii="Verdana" w:hAnsi="Verdana"/>
      <w:sz w:val="20"/>
      <w:u w:val="single"/>
    </w:rPr>
  </w:style>
  <w:style w:type="paragraph" w:styleId="CommentText">
    <w:name w:val="annotation text"/>
    <w:basedOn w:val="Normal"/>
    <w:semiHidden/>
    <w:rsid w:val="00447742"/>
  </w:style>
  <w:style w:type="paragraph" w:customStyle="1" w:styleId="Subtitle1">
    <w:name w:val="Subtitle1"/>
    <w:rsid w:val="00694751"/>
    <w:pPr>
      <w:jc w:val="center"/>
    </w:pPr>
    <w:rPr>
      <w:rFonts w:ascii="Verdana" w:hAnsi="Verdana" w:cs="Arial"/>
      <w:b/>
      <w:bCs/>
      <w:color w:val="09357A"/>
      <w:kern w:val="28"/>
      <w:sz w:val="28"/>
      <w:szCs w:val="28"/>
    </w:rPr>
  </w:style>
  <w:style w:type="paragraph" w:styleId="CommentSubject">
    <w:name w:val="annotation subject"/>
    <w:basedOn w:val="CommentText"/>
    <w:next w:val="CommentText"/>
    <w:semiHidden/>
    <w:rsid w:val="00447742"/>
    <w:rPr>
      <w:b/>
      <w:bCs/>
    </w:rPr>
  </w:style>
  <w:style w:type="table" w:customStyle="1" w:styleId="ATW1">
    <w:name w:val="ATW 1"/>
    <w:basedOn w:val="TableNormal"/>
    <w:rsid w:val="002F2182"/>
    <w:pPr>
      <w:spacing w:before="60" w:after="60"/>
    </w:pPr>
    <w:rPr>
      <w:rFonts w:ascii="Verdana" w:hAnsi="Verdana"/>
      <w:sz w:val="18"/>
    </w:rPr>
    <w:tblPr>
      <w:tblStyleRowBandSize w:val="1"/>
      <w:tblStyleColBandSize w:val="1"/>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rPr>
      <w:cantSplit/>
    </w:trPr>
    <w:tcPr>
      <w:shd w:val="clear" w:color="auto" w:fill="auto"/>
      <w:tcMar>
        <w:top w:w="43" w:type="dxa"/>
        <w:left w:w="115" w:type="dxa"/>
        <w:bottom w:w="43" w:type="dxa"/>
        <w:right w:w="115" w:type="dxa"/>
      </w:tcMar>
    </w:tcPr>
    <w:tblStylePr w:type="firstRow">
      <w:rPr>
        <w:rFonts w:ascii="Arial Unicode MS" w:hAnsi="Arial Unicode MS"/>
        <w:b/>
        <w:sz w:val="18"/>
      </w:rPr>
      <w:tblPr/>
      <w:trPr>
        <w:tblHeader/>
      </w:tr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CCCCCC"/>
      </w:tcPr>
    </w:tblStylePr>
    <w:tblStylePr w:type="lastRow">
      <w:tblPr/>
      <w:tcPr>
        <w:tcBorders>
          <w:top w:val="single" w:sz="6" w:space="0" w:color="C0C0C0"/>
          <w:left w:val="single" w:sz="6" w:space="0" w:color="C0C0C0"/>
          <w:bottom w:val="single" w:sz="6" w:space="0" w:color="C0C0C0"/>
          <w:right w:val="single" w:sz="6" w:space="0" w:color="C0C0C0"/>
          <w:insideH w:val="nil"/>
          <w:insideV w:val="single" w:sz="6" w:space="0" w:color="C0C0C0"/>
        </w:tcBorders>
        <w:shd w:val="clear" w:color="auto" w:fill="auto"/>
      </w:tcPr>
    </w:tblStylePr>
    <w:tblStylePr w:type="band1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auto"/>
      </w:tcPr>
    </w:tblStylePr>
    <w:tblStylePr w:type="band2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FFFFFF"/>
      </w:tcPr>
    </w:tblStylePr>
  </w:style>
  <w:style w:type="paragraph" w:styleId="TOC3">
    <w:name w:val="toc 3"/>
    <w:basedOn w:val="Normal"/>
    <w:next w:val="Normal"/>
    <w:autoRedefine/>
    <w:uiPriority w:val="39"/>
    <w:rsid w:val="00433A63"/>
    <w:pPr>
      <w:tabs>
        <w:tab w:val="left" w:pos="1710"/>
        <w:tab w:val="right" w:leader="dot" w:pos="9360"/>
      </w:tabs>
      <w:spacing w:before="0" w:after="60"/>
      <w:ind w:left="1710" w:hanging="810"/>
    </w:pPr>
  </w:style>
  <w:style w:type="paragraph" w:customStyle="1" w:styleId="CellBodyCenter">
    <w:name w:val="CellBody Center"/>
    <w:basedOn w:val="CellBody"/>
    <w:rsid w:val="006767D9"/>
    <w:pPr>
      <w:jc w:val="center"/>
    </w:pPr>
  </w:style>
  <w:style w:type="paragraph" w:styleId="FootnoteText">
    <w:name w:val="footnote text"/>
    <w:basedOn w:val="Normal"/>
    <w:semiHidden/>
    <w:rsid w:val="00DD2981"/>
    <w:pPr>
      <w:spacing w:before="0" w:after="0"/>
      <w:jc w:val="left"/>
    </w:pPr>
    <w:rPr>
      <w:rFonts w:ascii="Times New Roman" w:hAnsi="Times New Roman"/>
    </w:rPr>
  </w:style>
  <w:style w:type="paragraph" w:styleId="TOC4">
    <w:name w:val="toc 4"/>
    <w:basedOn w:val="Normal"/>
    <w:next w:val="Normal"/>
    <w:autoRedefine/>
    <w:uiPriority w:val="39"/>
    <w:rsid w:val="0049460A"/>
    <w:pPr>
      <w:spacing w:before="0" w:after="240"/>
      <w:ind w:left="600"/>
      <w:jc w:val="left"/>
    </w:pPr>
    <w:rPr>
      <w:rFonts w:ascii="Times New Roman" w:hAnsi="Times New Roman"/>
      <w:sz w:val="18"/>
      <w:szCs w:val="18"/>
    </w:rPr>
  </w:style>
  <w:style w:type="paragraph" w:styleId="TOC5">
    <w:name w:val="toc 5"/>
    <w:basedOn w:val="Normal"/>
    <w:next w:val="Normal"/>
    <w:autoRedefine/>
    <w:uiPriority w:val="39"/>
    <w:rsid w:val="0049460A"/>
    <w:pPr>
      <w:spacing w:before="0" w:after="240"/>
      <w:ind w:left="800"/>
      <w:jc w:val="left"/>
    </w:pPr>
    <w:rPr>
      <w:rFonts w:ascii="Times New Roman" w:hAnsi="Times New Roman"/>
      <w:sz w:val="18"/>
      <w:szCs w:val="18"/>
    </w:rPr>
  </w:style>
  <w:style w:type="paragraph" w:styleId="TOC6">
    <w:name w:val="toc 6"/>
    <w:basedOn w:val="Normal"/>
    <w:next w:val="Normal"/>
    <w:autoRedefine/>
    <w:uiPriority w:val="39"/>
    <w:rsid w:val="0049460A"/>
    <w:pPr>
      <w:spacing w:before="0" w:after="240"/>
      <w:ind w:left="1000"/>
      <w:jc w:val="left"/>
    </w:pPr>
    <w:rPr>
      <w:rFonts w:ascii="Times New Roman" w:hAnsi="Times New Roman"/>
      <w:sz w:val="18"/>
      <w:szCs w:val="18"/>
    </w:rPr>
  </w:style>
  <w:style w:type="paragraph" w:styleId="TOC7">
    <w:name w:val="toc 7"/>
    <w:basedOn w:val="Normal"/>
    <w:next w:val="Normal"/>
    <w:autoRedefine/>
    <w:uiPriority w:val="39"/>
    <w:rsid w:val="0049460A"/>
    <w:pPr>
      <w:spacing w:before="0" w:after="240"/>
      <w:ind w:left="1200"/>
      <w:jc w:val="left"/>
    </w:pPr>
    <w:rPr>
      <w:rFonts w:ascii="Times New Roman" w:hAnsi="Times New Roman"/>
      <w:sz w:val="18"/>
      <w:szCs w:val="18"/>
    </w:rPr>
  </w:style>
  <w:style w:type="paragraph" w:styleId="TOC8">
    <w:name w:val="toc 8"/>
    <w:basedOn w:val="Normal"/>
    <w:next w:val="Normal"/>
    <w:autoRedefine/>
    <w:uiPriority w:val="39"/>
    <w:rsid w:val="0049460A"/>
    <w:pPr>
      <w:spacing w:before="0" w:after="240"/>
      <w:ind w:left="1400"/>
      <w:jc w:val="left"/>
    </w:pPr>
    <w:rPr>
      <w:rFonts w:ascii="Times New Roman" w:hAnsi="Times New Roman"/>
      <w:sz w:val="18"/>
      <w:szCs w:val="18"/>
    </w:rPr>
  </w:style>
  <w:style w:type="paragraph" w:styleId="TOC9">
    <w:name w:val="toc 9"/>
    <w:basedOn w:val="Normal"/>
    <w:next w:val="Normal"/>
    <w:autoRedefine/>
    <w:uiPriority w:val="39"/>
    <w:rsid w:val="0049460A"/>
    <w:pPr>
      <w:spacing w:before="0" w:after="240"/>
      <w:ind w:left="1600"/>
      <w:jc w:val="left"/>
    </w:pPr>
    <w:rPr>
      <w:rFonts w:ascii="Times New Roman" w:hAnsi="Times New Roman"/>
      <w:sz w:val="18"/>
      <w:szCs w:val="18"/>
    </w:rPr>
  </w:style>
  <w:style w:type="paragraph" w:customStyle="1" w:styleId="CellBodyBullet2">
    <w:name w:val="CellBody Bullet 2"/>
    <w:basedOn w:val="Normal"/>
    <w:rsid w:val="000066EA"/>
    <w:pPr>
      <w:tabs>
        <w:tab w:val="left" w:pos="199"/>
        <w:tab w:val="num" w:pos="504"/>
      </w:tabs>
      <w:spacing w:before="60" w:after="60"/>
      <w:ind w:left="504" w:hanging="270"/>
      <w:jc w:val="left"/>
    </w:pPr>
    <w:rPr>
      <w:sz w:val="18"/>
      <w:szCs w:val="18"/>
    </w:rPr>
  </w:style>
  <w:style w:type="paragraph" w:styleId="TableofFigures">
    <w:name w:val="table of figures"/>
    <w:basedOn w:val="Normal"/>
    <w:next w:val="Normal"/>
    <w:semiHidden/>
    <w:rsid w:val="00F2723F"/>
    <w:pPr>
      <w:spacing w:before="0" w:after="80"/>
      <w:ind w:left="403" w:hanging="403"/>
      <w:jc w:val="left"/>
    </w:pPr>
  </w:style>
  <w:style w:type="paragraph" w:styleId="DocumentMap">
    <w:name w:val="Document Map"/>
    <w:basedOn w:val="Normal"/>
    <w:semiHidden/>
    <w:rsid w:val="0049460A"/>
    <w:pPr>
      <w:shd w:val="clear" w:color="auto" w:fill="000080"/>
      <w:spacing w:before="0" w:after="240"/>
    </w:pPr>
    <w:rPr>
      <w:rFonts w:ascii="Tahoma" w:hAnsi="Tahoma" w:cs="Tahoma"/>
    </w:rPr>
  </w:style>
  <w:style w:type="paragraph" w:styleId="EndnoteText">
    <w:name w:val="endnote text"/>
    <w:basedOn w:val="Normal"/>
    <w:semiHidden/>
    <w:rsid w:val="0049460A"/>
    <w:pPr>
      <w:spacing w:before="0" w:after="240"/>
    </w:pPr>
  </w:style>
  <w:style w:type="paragraph" w:styleId="Index1">
    <w:name w:val="index 1"/>
    <w:basedOn w:val="Normal"/>
    <w:next w:val="Normal"/>
    <w:autoRedefine/>
    <w:uiPriority w:val="99"/>
    <w:semiHidden/>
    <w:rsid w:val="00F2595D"/>
    <w:pPr>
      <w:tabs>
        <w:tab w:val="right" w:leader="dot" w:pos="1970"/>
      </w:tabs>
      <w:spacing w:before="0" w:after="0"/>
      <w:jc w:val="left"/>
    </w:pPr>
    <w:rPr>
      <w:rFonts w:ascii="Arial" w:hAnsi="Arial"/>
      <w:sz w:val="18"/>
    </w:rPr>
  </w:style>
  <w:style w:type="paragraph" w:styleId="IndexHeading">
    <w:name w:val="index heading"/>
    <w:basedOn w:val="Normal"/>
    <w:next w:val="Index1"/>
    <w:uiPriority w:val="99"/>
    <w:semiHidden/>
    <w:rsid w:val="0049460A"/>
    <w:pPr>
      <w:spacing w:before="0" w:after="0"/>
      <w:jc w:val="left"/>
    </w:pPr>
    <w:rPr>
      <w:rFonts w:ascii="Calibri" w:hAnsi="Calibri"/>
    </w:rPr>
  </w:style>
  <w:style w:type="paragraph" w:styleId="MacroText">
    <w:name w:val="macro"/>
    <w:semiHidden/>
    <w:rsid w:val="0049460A"/>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TableofAuthorities">
    <w:name w:val="table of authorities"/>
    <w:basedOn w:val="Normal"/>
    <w:next w:val="Normal"/>
    <w:semiHidden/>
    <w:rsid w:val="0049460A"/>
    <w:pPr>
      <w:spacing w:before="0" w:after="240"/>
      <w:ind w:left="200" w:hanging="200"/>
    </w:pPr>
  </w:style>
  <w:style w:type="paragraph" w:styleId="TOAHeading">
    <w:name w:val="toa heading"/>
    <w:basedOn w:val="Normal"/>
    <w:next w:val="Normal"/>
    <w:semiHidden/>
    <w:rsid w:val="0049460A"/>
    <w:pPr>
      <w:spacing w:before="120" w:after="240"/>
    </w:pPr>
    <w:rPr>
      <w:rFonts w:ascii="Arial" w:hAnsi="Arial" w:cs="Arial"/>
      <w:b/>
      <w:bCs/>
      <w:sz w:val="24"/>
      <w:szCs w:val="24"/>
    </w:rPr>
  </w:style>
  <w:style w:type="paragraph" w:customStyle="1" w:styleId="CellBodyNumber">
    <w:name w:val="CellBody Number"/>
    <w:basedOn w:val="CellBody"/>
    <w:rsid w:val="0049460A"/>
    <w:pPr>
      <w:tabs>
        <w:tab w:val="num" w:pos="720"/>
      </w:tabs>
      <w:spacing w:after="60"/>
      <w:ind w:left="360" w:hanging="360"/>
    </w:pPr>
  </w:style>
  <w:style w:type="paragraph" w:customStyle="1" w:styleId="CellbodyIndent">
    <w:name w:val="Cellbody Indent"/>
    <w:basedOn w:val="CellBody"/>
    <w:rsid w:val="0049460A"/>
    <w:pPr>
      <w:spacing w:after="60"/>
      <w:ind w:left="107"/>
    </w:pPr>
    <w:rPr>
      <w:bCs/>
    </w:rPr>
  </w:style>
  <w:style w:type="paragraph" w:customStyle="1" w:styleId="CellBodyBulletIndent">
    <w:name w:val="CellBody Bullet Indent"/>
    <w:basedOn w:val="Normal"/>
    <w:rsid w:val="000066EA"/>
    <w:pPr>
      <w:tabs>
        <w:tab w:val="num" w:pos="343"/>
        <w:tab w:val="left" w:pos="379"/>
      </w:tabs>
      <w:spacing w:before="60" w:after="60"/>
      <w:ind w:left="343" w:hanging="216"/>
      <w:jc w:val="left"/>
    </w:pPr>
    <w:rPr>
      <w:sz w:val="18"/>
      <w:szCs w:val="18"/>
    </w:rPr>
  </w:style>
  <w:style w:type="character" w:customStyle="1" w:styleId="Heading2Char">
    <w:name w:val="Heading 2 Char"/>
    <w:aliases w:val="H2 Char"/>
    <w:basedOn w:val="DefaultParagraphFont"/>
    <w:link w:val="Heading2"/>
    <w:rsid w:val="00B71943"/>
    <w:rPr>
      <w:rFonts w:ascii="Arial Black" w:hAnsi="Arial Black" w:cs="Arial"/>
      <w:bCs/>
      <w:iCs/>
      <w:color w:val="000000"/>
      <w:sz w:val="28"/>
      <w:szCs w:val="28"/>
    </w:rPr>
  </w:style>
  <w:style w:type="paragraph" w:styleId="BodyText">
    <w:name w:val="Body Text"/>
    <w:basedOn w:val="Normal"/>
    <w:link w:val="BodyTextChar"/>
    <w:rsid w:val="003F5922"/>
    <w:pPr>
      <w:spacing w:before="0"/>
      <w:jc w:val="left"/>
    </w:pPr>
    <w:rPr>
      <w:rFonts w:ascii="Arial" w:hAnsi="Arial"/>
    </w:rPr>
  </w:style>
  <w:style w:type="character" w:customStyle="1" w:styleId="BodyTextChar">
    <w:name w:val="Body Text Char"/>
    <w:basedOn w:val="DefaultParagraphFont"/>
    <w:link w:val="BodyText"/>
    <w:rsid w:val="003F5922"/>
    <w:rPr>
      <w:rFonts w:ascii="Arial" w:hAnsi="Arial"/>
      <w:lang w:val="en-US" w:eastAsia="en-US" w:bidi="ar-SA"/>
    </w:rPr>
  </w:style>
  <w:style w:type="table" w:styleId="TableGrid">
    <w:name w:val="Table Grid"/>
    <w:basedOn w:val="TableNormal"/>
    <w:rsid w:val="003F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Mapping">
    <w:name w:val="Req Mapping"/>
    <w:next w:val="Normal"/>
    <w:rsid w:val="00AC001B"/>
    <w:pPr>
      <w:spacing w:before="360" w:after="120"/>
      <w:ind w:left="180"/>
    </w:pPr>
    <w:rPr>
      <w:rFonts w:ascii="Arial Bold" w:hAnsi="Arial Bold"/>
      <w:b/>
      <w:color w:val="FF0000"/>
      <w:sz w:val="22"/>
      <w:szCs w:val="22"/>
    </w:rPr>
  </w:style>
  <w:style w:type="paragraph" w:styleId="BlockText">
    <w:name w:val="Block Text"/>
    <w:basedOn w:val="Normal"/>
    <w:rsid w:val="003F5922"/>
    <w:pPr>
      <w:spacing w:before="0"/>
      <w:ind w:left="1440" w:right="1440"/>
      <w:jc w:val="left"/>
    </w:pPr>
    <w:rPr>
      <w:rFonts w:ascii="Times New Roman" w:hAnsi="Times New Roman"/>
      <w:sz w:val="24"/>
      <w:szCs w:val="24"/>
    </w:rPr>
  </w:style>
  <w:style w:type="character" w:styleId="FollowedHyperlink">
    <w:name w:val="FollowedHyperlink"/>
    <w:basedOn w:val="DefaultParagraphFont"/>
    <w:rsid w:val="003F5922"/>
    <w:rPr>
      <w:color w:val="800080"/>
      <w:u w:val="single"/>
    </w:rPr>
  </w:style>
  <w:style w:type="paragraph" w:customStyle="1" w:styleId="Indent1">
    <w:name w:val="Indent 1"/>
    <w:basedOn w:val="Normal"/>
    <w:rsid w:val="005F1B76"/>
    <w:pPr>
      <w:spacing w:after="240"/>
      <w:ind w:left="360" w:right="360"/>
    </w:pPr>
  </w:style>
  <w:style w:type="paragraph" w:customStyle="1" w:styleId="ReqReferenceText">
    <w:name w:val="Req Reference Text"/>
    <w:basedOn w:val="NormalafterHeading"/>
    <w:link w:val="ReqReferenceTextChar"/>
    <w:rsid w:val="00AC001B"/>
    <w:pPr>
      <w:ind w:left="180"/>
    </w:pPr>
    <w:rPr>
      <w:rFonts w:ascii="Arial" w:hAnsi="Arial"/>
      <w:color w:val="FF0000"/>
    </w:rPr>
  </w:style>
  <w:style w:type="character" w:customStyle="1" w:styleId="NormalafterHeadingChar">
    <w:name w:val="Normal after Heading Char"/>
    <w:basedOn w:val="DefaultParagraphFont"/>
    <w:link w:val="NormalafterHeading"/>
    <w:rsid w:val="008006C2"/>
    <w:rPr>
      <w:rFonts w:ascii="Verdana" w:hAnsi="Verdana"/>
      <w:lang w:val="en-US" w:eastAsia="en-US" w:bidi="ar-SA"/>
    </w:rPr>
  </w:style>
  <w:style w:type="character" w:customStyle="1" w:styleId="ReqReferenceTextChar">
    <w:name w:val="Req Reference Text Char"/>
    <w:basedOn w:val="NormalafterHeadingChar"/>
    <w:link w:val="ReqReferenceText"/>
    <w:rsid w:val="00AC001B"/>
    <w:rPr>
      <w:rFonts w:ascii="Arial" w:hAnsi="Arial"/>
      <w:color w:val="FF0000"/>
      <w:lang w:val="en-US" w:eastAsia="en-US" w:bidi="ar-SA"/>
    </w:rPr>
  </w:style>
  <w:style w:type="paragraph" w:customStyle="1" w:styleId="tbltextbullet">
    <w:name w:val="tbl text bullet"/>
    <w:basedOn w:val="Normal"/>
    <w:rsid w:val="00AC001B"/>
    <w:pPr>
      <w:numPr>
        <w:numId w:val="5"/>
      </w:numPr>
      <w:spacing w:before="40" w:after="20"/>
      <w:jc w:val="left"/>
    </w:pPr>
    <w:rPr>
      <w:rFonts w:ascii="Arial" w:hAnsi="Arial" w:cs="Arial"/>
      <w:bCs/>
      <w:szCs w:val="24"/>
    </w:rPr>
  </w:style>
  <w:style w:type="paragraph" w:customStyle="1" w:styleId="tblindent1bullet">
    <w:name w:val="tbl indent1 bullet"/>
    <w:basedOn w:val="Normal"/>
    <w:rsid w:val="00BA5A86"/>
    <w:pPr>
      <w:numPr>
        <w:numId w:val="6"/>
      </w:numPr>
      <w:tabs>
        <w:tab w:val="clear" w:pos="1004"/>
      </w:tabs>
      <w:spacing w:before="40" w:after="20" w:line="220" w:lineRule="exact"/>
      <w:ind w:left="773"/>
      <w:jc w:val="left"/>
    </w:pPr>
    <w:rPr>
      <w:rFonts w:ascii="Arial" w:hAnsi="Arial" w:cs="Arial"/>
      <w:szCs w:val="24"/>
    </w:rPr>
  </w:style>
  <w:style w:type="paragraph" w:customStyle="1" w:styleId="ReqReferenceTextBold">
    <w:name w:val="Req Reference Text + Bold"/>
    <w:basedOn w:val="ReqMapping"/>
    <w:rsid w:val="005C265B"/>
  </w:style>
  <w:style w:type="character" w:styleId="PageNumber">
    <w:name w:val="page number"/>
    <w:basedOn w:val="DefaultParagraphFont"/>
    <w:rsid w:val="00B01A16"/>
  </w:style>
  <w:style w:type="paragraph" w:styleId="Index6">
    <w:name w:val="index 6"/>
    <w:basedOn w:val="Normal"/>
    <w:next w:val="Normal"/>
    <w:autoRedefine/>
    <w:semiHidden/>
    <w:rsid w:val="008C67BE"/>
    <w:pPr>
      <w:spacing w:before="0" w:after="0"/>
      <w:ind w:left="1200" w:hanging="200"/>
      <w:jc w:val="left"/>
    </w:pPr>
    <w:rPr>
      <w:rFonts w:ascii="Calibri" w:hAnsi="Calibri"/>
    </w:rPr>
  </w:style>
  <w:style w:type="paragraph" w:styleId="Index2">
    <w:name w:val="index 2"/>
    <w:basedOn w:val="Normal"/>
    <w:next w:val="Normal"/>
    <w:autoRedefine/>
    <w:semiHidden/>
    <w:rsid w:val="00A23B0A"/>
    <w:pPr>
      <w:spacing w:before="0" w:after="0"/>
      <w:ind w:left="400" w:hanging="200"/>
      <w:jc w:val="left"/>
    </w:pPr>
    <w:rPr>
      <w:rFonts w:ascii="Calibri" w:hAnsi="Calibri"/>
    </w:rPr>
  </w:style>
  <w:style w:type="paragraph" w:styleId="Index3">
    <w:name w:val="index 3"/>
    <w:basedOn w:val="Normal"/>
    <w:next w:val="Normal"/>
    <w:autoRedefine/>
    <w:semiHidden/>
    <w:rsid w:val="00A23B0A"/>
    <w:pPr>
      <w:spacing w:before="0" w:after="0"/>
      <w:ind w:left="600" w:hanging="200"/>
      <w:jc w:val="left"/>
    </w:pPr>
    <w:rPr>
      <w:rFonts w:ascii="Calibri" w:hAnsi="Calibri"/>
    </w:rPr>
  </w:style>
  <w:style w:type="paragraph" w:styleId="Index4">
    <w:name w:val="index 4"/>
    <w:basedOn w:val="Normal"/>
    <w:next w:val="Normal"/>
    <w:autoRedefine/>
    <w:semiHidden/>
    <w:rsid w:val="00A23B0A"/>
    <w:pPr>
      <w:spacing w:before="0" w:after="0"/>
      <w:ind w:left="800" w:hanging="200"/>
      <w:jc w:val="left"/>
    </w:pPr>
    <w:rPr>
      <w:rFonts w:ascii="Calibri" w:hAnsi="Calibri"/>
    </w:rPr>
  </w:style>
  <w:style w:type="paragraph" w:styleId="Index5">
    <w:name w:val="index 5"/>
    <w:basedOn w:val="Normal"/>
    <w:next w:val="Normal"/>
    <w:autoRedefine/>
    <w:semiHidden/>
    <w:rsid w:val="00A23B0A"/>
    <w:pPr>
      <w:spacing w:before="0" w:after="0"/>
      <w:ind w:left="1000" w:hanging="200"/>
      <w:jc w:val="left"/>
    </w:pPr>
    <w:rPr>
      <w:rFonts w:ascii="Calibri" w:hAnsi="Calibri"/>
    </w:rPr>
  </w:style>
  <w:style w:type="paragraph" w:styleId="Index7">
    <w:name w:val="index 7"/>
    <w:basedOn w:val="Normal"/>
    <w:next w:val="Normal"/>
    <w:autoRedefine/>
    <w:semiHidden/>
    <w:rsid w:val="00A23B0A"/>
    <w:pPr>
      <w:spacing w:before="0" w:after="0"/>
      <w:ind w:left="1400" w:hanging="200"/>
      <w:jc w:val="left"/>
    </w:pPr>
    <w:rPr>
      <w:rFonts w:ascii="Calibri" w:hAnsi="Calibri"/>
    </w:rPr>
  </w:style>
  <w:style w:type="paragraph" w:styleId="Index8">
    <w:name w:val="index 8"/>
    <w:basedOn w:val="Normal"/>
    <w:next w:val="Normal"/>
    <w:autoRedefine/>
    <w:semiHidden/>
    <w:rsid w:val="00A23B0A"/>
    <w:pPr>
      <w:spacing w:before="0" w:after="0"/>
      <w:ind w:left="1600" w:hanging="200"/>
      <w:jc w:val="left"/>
    </w:pPr>
    <w:rPr>
      <w:rFonts w:ascii="Calibri" w:hAnsi="Calibri"/>
    </w:rPr>
  </w:style>
  <w:style w:type="paragraph" w:styleId="Index9">
    <w:name w:val="index 9"/>
    <w:basedOn w:val="Normal"/>
    <w:next w:val="Normal"/>
    <w:autoRedefine/>
    <w:semiHidden/>
    <w:rsid w:val="00A23B0A"/>
    <w:pPr>
      <w:spacing w:before="0" w:after="0"/>
      <w:ind w:left="1800" w:hanging="200"/>
      <w:jc w:val="left"/>
    </w:pPr>
    <w:rPr>
      <w:rFonts w:ascii="Calibri" w:hAnsi="Calibri"/>
    </w:rPr>
  </w:style>
  <w:style w:type="paragraph" w:styleId="Revision">
    <w:name w:val="Revision"/>
    <w:hidden/>
    <w:uiPriority w:val="99"/>
    <w:semiHidden/>
    <w:rsid w:val="00560958"/>
    <w:rPr>
      <w:rFonts w:ascii="Verdana" w:hAnsi="Verdana"/>
    </w:rPr>
  </w:style>
  <w:style w:type="character" w:customStyle="1" w:styleId="ListBulletChar">
    <w:name w:val="List Bullet Char"/>
    <w:basedOn w:val="DefaultParagraphFont"/>
    <w:link w:val="ListBullet"/>
    <w:rsid w:val="00EF3EC8"/>
    <w:rPr>
      <w:rFonts w:ascii="Verdana" w:hAnsi="Verdana"/>
    </w:rPr>
  </w:style>
  <w:style w:type="paragraph" w:styleId="ListParagraph">
    <w:name w:val="List Paragraph"/>
    <w:basedOn w:val="Normal"/>
    <w:uiPriority w:val="34"/>
    <w:qFormat/>
    <w:rsid w:val="00CB33FD"/>
    <w:pPr>
      <w:ind w:left="720"/>
      <w:contextualSpacing/>
    </w:pPr>
  </w:style>
  <w:style w:type="character" w:styleId="UnresolvedMention">
    <w:name w:val="Unresolved Mention"/>
    <w:basedOn w:val="DefaultParagraphFont"/>
    <w:uiPriority w:val="99"/>
    <w:semiHidden/>
    <w:unhideWhenUsed/>
    <w:rsid w:val="00B3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5959">
      <w:bodyDiv w:val="1"/>
      <w:marLeft w:val="0"/>
      <w:marRight w:val="0"/>
      <w:marTop w:val="0"/>
      <w:marBottom w:val="0"/>
      <w:divBdr>
        <w:top w:val="none" w:sz="0" w:space="0" w:color="auto"/>
        <w:left w:val="none" w:sz="0" w:space="0" w:color="auto"/>
        <w:bottom w:val="none" w:sz="0" w:space="0" w:color="auto"/>
        <w:right w:val="none" w:sz="0" w:space="0" w:color="auto"/>
      </w:divBdr>
    </w:div>
    <w:div w:id="781530293">
      <w:bodyDiv w:val="1"/>
      <w:marLeft w:val="0"/>
      <w:marRight w:val="0"/>
      <w:marTop w:val="0"/>
      <w:marBottom w:val="0"/>
      <w:divBdr>
        <w:top w:val="none" w:sz="0" w:space="0" w:color="auto"/>
        <w:left w:val="none" w:sz="0" w:space="0" w:color="auto"/>
        <w:bottom w:val="none" w:sz="0" w:space="0" w:color="auto"/>
        <w:right w:val="none" w:sz="0" w:space="0" w:color="auto"/>
      </w:divBdr>
    </w:div>
    <w:div w:id="1564293177">
      <w:bodyDiv w:val="1"/>
      <w:marLeft w:val="0"/>
      <w:marRight w:val="0"/>
      <w:marTop w:val="0"/>
      <w:marBottom w:val="0"/>
      <w:divBdr>
        <w:top w:val="none" w:sz="0" w:space="0" w:color="auto"/>
        <w:left w:val="none" w:sz="0" w:space="0" w:color="auto"/>
        <w:bottom w:val="none" w:sz="0" w:space="0" w:color="auto"/>
        <w:right w:val="none" w:sz="0" w:space="0" w:color="auto"/>
      </w:divBdr>
    </w:div>
    <w:div w:id="17962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umsystem.edu/sites/uminfopoint/media/fa/treasurer/credit_cards/Capture_Device_Inspection_Log.docx?d=w660489f0bdcc454591f3aa5ea58acaf5" TargetMode="External"/><Relationship Id="rId18" Type="http://schemas.openxmlformats.org/officeDocument/2006/relationships/hyperlink" Target="https://www.pcisecuritystandards.org/documents/ASV_Program_Guide_v3.1.pdf?agreement=true&amp;time=165160989711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msystem.edu/ums/is/infosec/iso" TargetMode="External"/><Relationship Id="rId7" Type="http://schemas.openxmlformats.org/officeDocument/2006/relationships/settings" Target="settings.xml"/><Relationship Id="rId12" Type="http://schemas.openxmlformats.org/officeDocument/2006/relationships/hyperlink" Target="https://sharepoint.umsystem.edu/sites/uminfopoint/media/fa/treasurer/credit_cards/Capture_Device_Inventory_Log.docx?d=w01eea484fe174cd688f377c95f01128f" TargetMode="External"/><Relationship Id="rId17" Type="http://schemas.openxmlformats.org/officeDocument/2006/relationships/hyperlink" Target="https://www.pcisecuritystandards.org/documents/ASV_Program_Guide_v3.1.pdf?agreement=true&amp;time=1651609897117" TargetMode="External"/><Relationship Id="rId25" Type="http://schemas.openxmlformats.org/officeDocument/2006/relationships/hyperlink" Target="https://sharepoint.umsystem.edu/sites/uminfopoint/media/fa/treasurer/credit_cards/3rd_Party_Checklist.docx?d=w1f1f7e4b799e4d28a56643a2c720dfb8" TargetMode="Externa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Capture_Device_Inspection_Log.docx?d=w660489f0bdcc454591f3aa5ea58acaf5" TargetMode="External"/><Relationship Id="rId20" Type="http://schemas.openxmlformats.org/officeDocument/2006/relationships/hyperlink" Target="https://www.umsystem.edu/ums/is/infosec/is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msystem.edu/ums/is/infosec/iso" TargetMode="External"/><Relationship Id="rId5" Type="http://schemas.openxmlformats.org/officeDocument/2006/relationships/numbering" Target="numbering.xml"/><Relationship Id="rId15" Type="http://schemas.openxmlformats.org/officeDocument/2006/relationships/hyperlink" Target="http://umurl.us/CHh7X" TargetMode="External"/><Relationship Id="rId23" Type="http://schemas.openxmlformats.org/officeDocument/2006/relationships/hyperlink" Target="https://www.umsystem.edu/ums/is/infosec/iso" TargetMode="External"/><Relationship Id="rId10" Type="http://schemas.openxmlformats.org/officeDocument/2006/relationships/endnotes" Target="endnotes.xml"/><Relationship Id="rId19" Type="http://schemas.openxmlformats.org/officeDocument/2006/relationships/hyperlink" Target="https://www.umsystem.edu/ums/is/infosec/i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umsystem.edu/sites/uminfopoint/media/fa/treasurer/credit_cards/Capture_Device_Inventory_Log.docx?d=w01eea484fe174cd688f377c95f01128f" TargetMode="External"/><Relationship Id="rId22" Type="http://schemas.openxmlformats.org/officeDocument/2006/relationships/hyperlink" Target="https://www.umsystem.edu/ums/is/infosec/is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B33DC-F805-4D93-A574-1F9C54073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E6890-D5B6-4FB0-B155-B28A97EA30CF}">
  <ds:schemaRefs>
    <ds:schemaRef ds:uri="http://schemas.microsoft.com/sharepoint/v3/contenttype/forms"/>
  </ds:schemaRefs>
</ds:datastoreItem>
</file>

<file path=customXml/itemProps3.xml><?xml version="1.0" encoding="utf-8"?>
<ds:datastoreItem xmlns:ds="http://schemas.openxmlformats.org/officeDocument/2006/customXml" ds:itemID="{77867DAD-1210-4F2C-AA4E-5BABED304F15}">
  <ds:schemaRefs>
    <ds:schemaRef ds:uri="http://schemas.openxmlformats.org/officeDocument/2006/bibliography"/>
  </ds:schemaRefs>
</ds:datastoreItem>
</file>

<file path=customXml/itemProps4.xml><?xml version="1.0" encoding="utf-8"?>
<ds:datastoreItem xmlns:ds="http://schemas.openxmlformats.org/officeDocument/2006/customXml" ds:itemID="{E08269F1-392B-489E-ADE5-DC43044A18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3009</Words>
  <Characters>19365</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&lt;LOGO&gt;</vt:lpstr>
    </vt:vector>
  </TitlesOfParts>
  <LinksUpToDate>false</LinksUpToDate>
  <CharactersWithSpaces>22330</CharactersWithSpaces>
  <SharedDoc>false</SharedDoc>
  <HLinks>
    <vt:vector size="18" baseType="variant">
      <vt:variant>
        <vt:i4>393282</vt:i4>
      </vt:variant>
      <vt:variant>
        <vt:i4>33</vt:i4>
      </vt:variant>
      <vt:variant>
        <vt:i4>0</vt:i4>
      </vt:variant>
      <vt:variant>
        <vt:i4>5</vt:i4>
      </vt:variant>
      <vt:variant>
        <vt:lpwstr>http://www.ncsl.org/programs/lis/cip/priv/breach.htm</vt:lpwstr>
      </vt:variant>
      <vt:variant>
        <vt:lpwstr/>
      </vt:variant>
      <vt:variant>
        <vt:i4>1114119</vt:i4>
      </vt:variant>
      <vt:variant>
        <vt:i4>30</vt:i4>
      </vt:variant>
      <vt:variant>
        <vt:i4>0</vt:i4>
      </vt:variant>
      <vt:variant>
        <vt:i4>5</vt:i4>
      </vt:variant>
      <vt:variant>
        <vt:lpwstr>http://www.mastercard.com/us/wce/PDF/12999_MERC-Entire_Manual.pdf</vt:lpwstr>
      </vt:variant>
      <vt:variant>
        <vt:lpwstr/>
      </vt:variant>
      <vt:variant>
        <vt:i4>1507406</vt:i4>
      </vt:variant>
      <vt:variant>
        <vt:i4>27</vt:i4>
      </vt:variant>
      <vt:variant>
        <vt:i4>0</vt:i4>
      </vt:variant>
      <vt:variant>
        <vt:i4>5</vt:i4>
      </vt:variant>
      <vt:variant>
        <vt:lpwstr>http://usa.visa.com/download/business/accepting_visa/ops_risk_management/cisp_what_to_do_if_compromised.pdf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&lt;LOGO&gt;</dc:title>
  <dc:creator/>
  <cp:lastModifiedBy/>
  <cp:revision>1</cp:revision>
  <cp:lastPrinted>2008-09-03T22:23:00Z</cp:lastPrinted>
  <dcterms:created xsi:type="dcterms:W3CDTF">2024-03-01T21:46:00Z</dcterms:created>
  <dcterms:modified xsi:type="dcterms:W3CDTF">2024-03-21T18:55:00Z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University of Missouri</vt:lpwstr>
  </property>
  <property fmtid="{D5CDD505-2E9C-101B-9397-08002B2CF9AE}" pid="3" name="CSO">
    <vt:lpwstr>Chief Security Officer</vt:lpwstr>
  </property>
  <property fmtid="{D5CDD505-2E9C-101B-9397-08002B2CF9AE}" pid="4" name="Information Security Department">
    <vt:lpwstr>Information Security Department</vt:lpwstr>
  </property>
  <property fmtid="{D5CDD505-2E9C-101B-9397-08002B2CF9AE}" pid="5" name="CIO">
    <vt:lpwstr>Chief Information Officer</vt:lpwstr>
  </property>
  <property fmtid="{D5CDD505-2E9C-101B-9397-08002B2CF9AE}" pid="6" name="System Administrator">
    <vt:lpwstr>System Administrator</vt:lpwstr>
  </property>
  <property fmtid="{D5CDD505-2E9C-101B-9397-08002B2CF9AE}" pid="7" name="Human Resources">
    <vt:lpwstr>Division Controller</vt:lpwstr>
  </property>
  <property fmtid="{D5CDD505-2E9C-101B-9397-08002B2CF9AE}" pid="8" name="IT Department">
    <vt:lpwstr>Information Technology Department</vt:lpwstr>
  </property>
  <property fmtid="{D5CDD505-2E9C-101B-9397-08002B2CF9AE}" pid="9" name="Public Relations Department">
    <vt:lpwstr>Public Relations Department</vt:lpwstr>
  </property>
  <property fmtid="{D5CDD505-2E9C-101B-9397-08002B2CF9AE}" pid="10" name="NOC">
    <vt:lpwstr>Network Operations Center</vt:lpwstr>
  </property>
  <property fmtid="{D5CDD505-2E9C-101B-9397-08002B2CF9AE}" pid="11" name="Software Development Department">
    <vt:lpwstr>Development Department</vt:lpwstr>
  </property>
  <property fmtid="{D5CDD505-2E9C-101B-9397-08002B2CF9AE}" pid="12" name="Updated on:">
    <vt:lpwstr>Version - Template</vt:lpwstr>
  </property>
  <property fmtid="{D5CDD505-2E9C-101B-9397-08002B2CF9AE}" pid="13" name="CompanyName_Long">
    <vt:lpwstr>University of Missouri</vt:lpwstr>
  </property>
  <property fmtid="{D5CDD505-2E9C-101B-9397-08002B2CF9AE}" pid="14" name="ContentTypeId">
    <vt:lpwstr>0x010100DFF33A2FA18B854E91BDAC3F6CFE4163</vt:lpwstr>
  </property>
  <property fmtid="{D5CDD505-2E9C-101B-9397-08002B2CF9AE}" pid="15" name="Order">
    <vt:r8>504000</vt:r8>
  </property>
  <property fmtid="{D5CDD505-2E9C-101B-9397-08002B2CF9AE}" pid="16" name="xd_ProgID">
    <vt:lpwstr/>
  </property>
  <property fmtid="{D5CDD505-2E9C-101B-9397-08002B2CF9AE}" pid="17" name="TemplateUrl">
    <vt:lpwstr/>
  </property>
</Properties>
</file>