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C273" w14:textId="77777777" w:rsidR="00C076A4" w:rsidRDefault="00DE1152">
      <w:pPr>
        <w:pStyle w:val="Heading1"/>
      </w:pPr>
      <w:r>
        <w:rPr>
          <w:color w:val="030912"/>
        </w:rPr>
        <w:t>University</w:t>
      </w:r>
      <w:r>
        <w:rPr>
          <w:color w:val="030912"/>
          <w:spacing w:val="-6"/>
        </w:rPr>
        <w:t xml:space="preserve"> </w:t>
      </w:r>
      <w:r>
        <w:rPr>
          <w:color w:val="030912"/>
        </w:rPr>
        <w:t>of</w:t>
      </w:r>
      <w:r>
        <w:rPr>
          <w:color w:val="030912"/>
          <w:spacing w:val="-6"/>
        </w:rPr>
        <w:t xml:space="preserve"> </w:t>
      </w:r>
      <w:r>
        <w:rPr>
          <w:color w:val="030912"/>
        </w:rPr>
        <w:t>Missouri</w:t>
      </w:r>
      <w:r>
        <w:rPr>
          <w:color w:val="030912"/>
          <w:spacing w:val="-3"/>
        </w:rPr>
        <w:t xml:space="preserve"> </w:t>
      </w:r>
      <w:r>
        <w:rPr>
          <w:color w:val="030912"/>
        </w:rPr>
        <w:t>System</w:t>
      </w:r>
      <w:r>
        <w:rPr>
          <w:color w:val="030912"/>
          <w:spacing w:val="-3"/>
        </w:rPr>
        <w:t xml:space="preserve"> </w:t>
      </w:r>
      <w:r>
        <w:rPr>
          <w:color w:val="030912"/>
        </w:rPr>
        <w:t>Licensure</w:t>
      </w:r>
      <w:r>
        <w:rPr>
          <w:color w:val="030912"/>
          <w:spacing w:val="-5"/>
        </w:rPr>
        <w:t xml:space="preserve"> </w:t>
      </w:r>
      <w:r>
        <w:rPr>
          <w:color w:val="030912"/>
        </w:rPr>
        <w:t>Programs</w:t>
      </w:r>
      <w:r>
        <w:rPr>
          <w:color w:val="030912"/>
          <w:spacing w:val="-6"/>
        </w:rPr>
        <w:t xml:space="preserve"> </w:t>
      </w:r>
      <w:r>
        <w:rPr>
          <w:color w:val="030912"/>
          <w:spacing w:val="-2"/>
        </w:rPr>
        <w:t>Policy</w:t>
      </w:r>
    </w:p>
    <w:p w14:paraId="24C2C274" w14:textId="77777777" w:rsidR="00C076A4" w:rsidRDefault="00DE1152">
      <w:pPr>
        <w:pStyle w:val="BodyText"/>
        <w:spacing w:before="220" w:line="278" w:lineRule="auto"/>
        <w:ind w:right="19"/>
      </w:pPr>
      <w:r>
        <w:rPr>
          <w:color w:val="030912"/>
        </w:rPr>
        <w:t>In order to comply with U.S. Department of Education and Office of Veteran’s Affairs regulations</w:t>
      </w:r>
      <w:r>
        <w:rPr>
          <w:color w:val="030912"/>
          <w:vertAlign w:val="superscript"/>
        </w:rPr>
        <w:t>1</w:t>
      </w:r>
      <w:r>
        <w:rPr>
          <w:color w:val="030912"/>
        </w:rPr>
        <w:t>, all programs in any of the University of</w:t>
      </w:r>
      <w:r>
        <w:rPr>
          <w:color w:val="030912"/>
          <w:spacing w:val="-6"/>
        </w:rPr>
        <w:t xml:space="preserve"> </w:t>
      </w:r>
      <w:r>
        <w:rPr>
          <w:color w:val="030912"/>
        </w:rPr>
        <w:t>Missouri System universities – MU, UMKC, S&amp;T, and UMSL – (University) designed to meet the educational requirements for a specific professional license or certification that is required for employment in an occupation, or is advertised as meeting such requirements, must provide information regarding whether completion</w:t>
      </w:r>
      <w:r>
        <w:rPr>
          <w:color w:val="030912"/>
          <w:spacing w:val="-5"/>
        </w:rPr>
        <w:t xml:space="preserve"> </w:t>
      </w:r>
      <w:r>
        <w:rPr>
          <w:color w:val="030912"/>
        </w:rPr>
        <w:t>of</w:t>
      </w:r>
      <w:r>
        <w:rPr>
          <w:color w:val="030912"/>
          <w:spacing w:val="-4"/>
        </w:rPr>
        <w:t xml:space="preserve"> </w:t>
      </w:r>
      <w:r>
        <w:rPr>
          <w:color w:val="030912"/>
        </w:rPr>
        <w:t>that</w:t>
      </w:r>
      <w:r>
        <w:rPr>
          <w:color w:val="030912"/>
          <w:spacing w:val="-4"/>
        </w:rPr>
        <w:t xml:space="preserve"> </w:t>
      </w:r>
      <w:r>
        <w:rPr>
          <w:color w:val="030912"/>
        </w:rPr>
        <w:t>program</w:t>
      </w:r>
      <w:r>
        <w:rPr>
          <w:color w:val="030912"/>
          <w:spacing w:val="-6"/>
        </w:rPr>
        <w:t xml:space="preserve"> </w:t>
      </w:r>
      <w:r>
        <w:rPr>
          <w:color w:val="030912"/>
        </w:rPr>
        <w:t>would</w:t>
      </w:r>
      <w:r>
        <w:rPr>
          <w:color w:val="030912"/>
          <w:spacing w:val="-1"/>
        </w:rPr>
        <w:t xml:space="preserve"> </w:t>
      </w:r>
      <w:r>
        <w:rPr>
          <w:color w:val="030912"/>
        </w:rPr>
        <w:t>be</w:t>
      </w:r>
      <w:r>
        <w:rPr>
          <w:color w:val="030912"/>
          <w:spacing w:val="-4"/>
        </w:rPr>
        <w:t xml:space="preserve"> </w:t>
      </w:r>
      <w:r>
        <w:rPr>
          <w:color w:val="030912"/>
        </w:rPr>
        <w:t>sufficient</w:t>
      </w:r>
      <w:r>
        <w:rPr>
          <w:color w:val="030912"/>
          <w:spacing w:val="-4"/>
        </w:rPr>
        <w:t xml:space="preserve"> </w:t>
      </w:r>
      <w:r>
        <w:rPr>
          <w:color w:val="030912"/>
        </w:rPr>
        <w:t>to</w:t>
      </w:r>
      <w:r>
        <w:rPr>
          <w:color w:val="030912"/>
          <w:spacing w:val="-6"/>
        </w:rPr>
        <w:t xml:space="preserve"> </w:t>
      </w:r>
      <w:r>
        <w:rPr>
          <w:color w:val="030912"/>
        </w:rPr>
        <w:t>meet</w:t>
      </w:r>
      <w:r>
        <w:rPr>
          <w:color w:val="030912"/>
          <w:spacing w:val="-4"/>
        </w:rPr>
        <w:t xml:space="preserve"> </w:t>
      </w:r>
      <w:r>
        <w:rPr>
          <w:color w:val="030912"/>
        </w:rPr>
        <w:t>the educational</w:t>
      </w:r>
      <w:r>
        <w:rPr>
          <w:color w:val="030912"/>
          <w:spacing w:val="-4"/>
        </w:rPr>
        <w:t xml:space="preserve"> </w:t>
      </w:r>
      <w:r>
        <w:rPr>
          <w:color w:val="030912"/>
        </w:rPr>
        <w:t>requirements</w:t>
      </w:r>
      <w:r>
        <w:rPr>
          <w:color w:val="030912"/>
          <w:spacing w:val="-4"/>
        </w:rPr>
        <w:t xml:space="preserve"> </w:t>
      </w:r>
      <w:r>
        <w:rPr>
          <w:color w:val="030912"/>
        </w:rPr>
        <w:t>making</w:t>
      </w:r>
      <w:r>
        <w:rPr>
          <w:color w:val="030912"/>
          <w:spacing w:val="-3"/>
        </w:rPr>
        <w:t xml:space="preserve"> </w:t>
      </w:r>
      <w:r>
        <w:rPr>
          <w:color w:val="030912"/>
        </w:rPr>
        <w:t>a graduate eligible for licensure for employment in an occupation for which the program</w:t>
      </w:r>
      <w:r>
        <w:rPr>
          <w:color w:val="030912"/>
          <w:spacing w:val="40"/>
        </w:rPr>
        <w:t xml:space="preserve"> </w:t>
      </w:r>
      <w:r>
        <w:rPr>
          <w:color w:val="030912"/>
        </w:rPr>
        <w:t>prepares students, in th</w:t>
      </w:r>
      <w:r>
        <w:rPr>
          <w:color w:val="030912"/>
        </w:rPr>
        <w:t>e state in which the student is located. In addition, U.S. Department of Education regulations state that Distance Education Students may only enroll in Licensure Programs where it has been determined by the University that license requirements are met in the state where the student</w:t>
      </w:r>
      <w:r>
        <w:rPr>
          <w:color w:val="030912"/>
          <w:spacing w:val="-1"/>
        </w:rPr>
        <w:t xml:space="preserve"> </w:t>
      </w:r>
      <w:r>
        <w:rPr>
          <w:color w:val="030912"/>
        </w:rPr>
        <w:t>is located</w:t>
      </w:r>
      <w:r>
        <w:rPr>
          <w:color w:val="030912"/>
          <w:spacing w:val="-1"/>
        </w:rPr>
        <w:t xml:space="preserve"> </w:t>
      </w:r>
      <w:r>
        <w:rPr>
          <w:color w:val="030912"/>
        </w:rPr>
        <w:t>or where the student</w:t>
      </w:r>
      <w:r>
        <w:rPr>
          <w:color w:val="030912"/>
          <w:spacing w:val="-1"/>
        </w:rPr>
        <w:t xml:space="preserve"> </w:t>
      </w:r>
      <w:r>
        <w:rPr>
          <w:color w:val="030912"/>
        </w:rPr>
        <w:t>attests they will seek employment.</w:t>
      </w:r>
    </w:p>
    <w:p w14:paraId="24C2C275" w14:textId="77777777" w:rsidR="00C076A4" w:rsidRDefault="00DE1152">
      <w:pPr>
        <w:pStyle w:val="Heading2"/>
        <w:numPr>
          <w:ilvl w:val="0"/>
          <w:numId w:val="3"/>
        </w:numPr>
        <w:tabs>
          <w:tab w:val="left" w:pos="719"/>
        </w:tabs>
        <w:spacing w:before="158"/>
        <w:ind w:left="719" w:hanging="359"/>
      </w:pPr>
      <w:r>
        <w:rPr>
          <w:color w:val="030912"/>
          <w:spacing w:val="-2"/>
        </w:rPr>
        <w:t>Definitions</w:t>
      </w:r>
    </w:p>
    <w:p w14:paraId="24C2C276" w14:textId="77777777" w:rsidR="00C076A4" w:rsidRDefault="00DE1152">
      <w:pPr>
        <w:pStyle w:val="BodyText"/>
        <w:spacing w:before="207"/>
      </w:pPr>
      <w:r>
        <w:rPr>
          <w:color w:val="030912"/>
        </w:rPr>
        <w:t>For</w:t>
      </w:r>
      <w:r>
        <w:rPr>
          <w:color w:val="030912"/>
          <w:spacing w:val="-4"/>
        </w:rPr>
        <w:t xml:space="preserve"> </w:t>
      </w:r>
      <w:r>
        <w:rPr>
          <w:color w:val="030912"/>
        </w:rPr>
        <w:t>the</w:t>
      </w:r>
      <w:r>
        <w:rPr>
          <w:color w:val="030912"/>
          <w:spacing w:val="-3"/>
        </w:rPr>
        <w:t xml:space="preserve"> </w:t>
      </w:r>
      <w:r>
        <w:rPr>
          <w:color w:val="030912"/>
        </w:rPr>
        <w:t>purposes</w:t>
      </w:r>
      <w:r>
        <w:rPr>
          <w:color w:val="030912"/>
          <w:spacing w:val="-3"/>
        </w:rPr>
        <w:t xml:space="preserve"> </w:t>
      </w:r>
      <w:r>
        <w:rPr>
          <w:color w:val="030912"/>
        </w:rPr>
        <w:t>of</w:t>
      </w:r>
      <w:r>
        <w:rPr>
          <w:color w:val="030912"/>
          <w:spacing w:val="-4"/>
        </w:rPr>
        <w:t xml:space="preserve"> </w:t>
      </w:r>
      <w:r>
        <w:rPr>
          <w:color w:val="030912"/>
        </w:rPr>
        <w:t>this</w:t>
      </w:r>
      <w:r>
        <w:rPr>
          <w:color w:val="030912"/>
          <w:spacing w:val="-3"/>
        </w:rPr>
        <w:t xml:space="preserve"> </w:t>
      </w:r>
      <w:r>
        <w:rPr>
          <w:color w:val="030912"/>
        </w:rPr>
        <w:t>policy,</w:t>
      </w:r>
      <w:r>
        <w:rPr>
          <w:color w:val="030912"/>
          <w:spacing w:val="-4"/>
        </w:rPr>
        <w:t xml:space="preserve"> </w:t>
      </w:r>
      <w:r>
        <w:rPr>
          <w:color w:val="030912"/>
        </w:rPr>
        <w:t>the</w:t>
      </w:r>
      <w:r>
        <w:rPr>
          <w:color w:val="030912"/>
          <w:spacing w:val="-4"/>
        </w:rPr>
        <w:t xml:space="preserve"> </w:t>
      </w:r>
      <w:r>
        <w:rPr>
          <w:color w:val="030912"/>
        </w:rPr>
        <w:t>following</w:t>
      </w:r>
      <w:r>
        <w:rPr>
          <w:color w:val="030912"/>
          <w:spacing w:val="-2"/>
        </w:rPr>
        <w:t xml:space="preserve"> </w:t>
      </w:r>
      <w:r>
        <w:rPr>
          <w:color w:val="030912"/>
        </w:rPr>
        <w:t>terms</w:t>
      </w:r>
      <w:r>
        <w:rPr>
          <w:color w:val="030912"/>
          <w:spacing w:val="-3"/>
        </w:rPr>
        <w:t xml:space="preserve"> </w:t>
      </w:r>
      <w:r>
        <w:rPr>
          <w:color w:val="030912"/>
          <w:spacing w:val="-2"/>
        </w:rPr>
        <w:t>apply:</w:t>
      </w:r>
    </w:p>
    <w:p w14:paraId="24C2C277" w14:textId="77777777" w:rsidR="00C076A4" w:rsidRDefault="00DE1152">
      <w:pPr>
        <w:pStyle w:val="ListParagraph"/>
        <w:numPr>
          <w:ilvl w:val="1"/>
          <w:numId w:val="3"/>
        </w:numPr>
        <w:tabs>
          <w:tab w:val="left" w:pos="719"/>
          <w:tab w:val="left" w:pos="721"/>
        </w:tabs>
        <w:spacing w:before="208" w:line="278" w:lineRule="auto"/>
        <w:ind w:right="135"/>
        <w:rPr>
          <w:sz w:val="24"/>
        </w:rPr>
      </w:pPr>
      <w:r>
        <w:rPr>
          <w:color w:val="030912"/>
          <w:sz w:val="24"/>
        </w:rPr>
        <w:t>Distance Education Student is a student enrolled in at least one distance or correspondence</w:t>
      </w:r>
      <w:r>
        <w:rPr>
          <w:color w:val="030912"/>
          <w:spacing w:val="-3"/>
          <w:sz w:val="24"/>
        </w:rPr>
        <w:t xml:space="preserve"> </w:t>
      </w:r>
      <w:r>
        <w:rPr>
          <w:color w:val="030912"/>
          <w:sz w:val="24"/>
        </w:rPr>
        <w:t>course</w:t>
      </w:r>
      <w:r>
        <w:rPr>
          <w:color w:val="030912"/>
          <w:spacing w:val="-3"/>
          <w:sz w:val="24"/>
        </w:rPr>
        <w:t xml:space="preserve"> </w:t>
      </w:r>
      <w:r>
        <w:rPr>
          <w:color w:val="030912"/>
          <w:sz w:val="24"/>
        </w:rPr>
        <w:t>in</w:t>
      </w:r>
      <w:r>
        <w:rPr>
          <w:color w:val="030912"/>
          <w:spacing w:val="-5"/>
          <w:sz w:val="24"/>
        </w:rPr>
        <w:t xml:space="preserve"> </w:t>
      </w:r>
      <w:r>
        <w:rPr>
          <w:color w:val="030912"/>
          <w:sz w:val="24"/>
        </w:rPr>
        <w:t>their</w:t>
      </w:r>
      <w:r>
        <w:rPr>
          <w:color w:val="030912"/>
          <w:spacing w:val="-3"/>
          <w:sz w:val="24"/>
        </w:rPr>
        <w:t xml:space="preserve"> </w:t>
      </w:r>
      <w:r>
        <w:rPr>
          <w:color w:val="030912"/>
          <w:sz w:val="24"/>
        </w:rPr>
        <w:t>first</w:t>
      </w:r>
      <w:r>
        <w:rPr>
          <w:color w:val="030912"/>
          <w:spacing w:val="-4"/>
          <w:sz w:val="24"/>
        </w:rPr>
        <w:t xml:space="preserve"> </w:t>
      </w:r>
      <w:r>
        <w:rPr>
          <w:color w:val="030912"/>
          <w:sz w:val="24"/>
        </w:rPr>
        <w:t>semester</w:t>
      </w:r>
      <w:r>
        <w:rPr>
          <w:color w:val="030912"/>
          <w:spacing w:val="-2"/>
          <w:sz w:val="24"/>
        </w:rPr>
        <w:t xml:space="preserve"> </w:t>
      </w:r>
      <w:r>
        <w:rPr>
          <w:color w:val="030912"/>
          <w:sz w:val="24"/>
        </w:rPr>
        <w:t>of</w:t>
      </w:r>
      <w:r>
        <w:rPr>
          <w:color w:val="030912"/>
          <w:spacing w:val="-3"/>
          <w:sz w:val="24"/>
        </w:rPr>
        <w:t xml:space="preserve"> </w:t>
      </w:r>
      <w:r>
        <w:rPr>
          <w:color w:val="030912"/>
          <w:sz w:val="24"/>
        </w:rPr>
        <w:t>a</w:t>
      </w:r>
      <w:r>
        <w:rPr>
          <w:color w:val="030912"/>
          <w:spacing w:val="-4"/>
          <w:sz w:val="24"/>
        </w:rPr>
        <w:t xml:space="preserve"> </w:t>
      </w:r>
      <w:r>
        <w:rPr>
          <w:color w:val="030912"/>
          <w:sz w:val="24"/>
        </w:rPr>
        <w:t>Licensure</w:t>
      </w:r>
      <w:r>
        <w:rPr>
          <w:color w:val="030912"/>
          <w:spacing w:val="-3"/>
          <w:sz w:val="24"/>
        </w:rPr>
        <w:t xml:space="preserve"> </w:t>
      </w:r>
      <w:r>
        <w:rPr>
          <w:color w:val="030912"/>
          <w:sz w:val="24"/>
        </w:rPr>
        <w:t>Program</w:t>
      </w:r>
      <w:r>
        <w:rPr>
          <w:color w:val="030912"/>
          <w:spacing w:val="-6"/>
          <w:sz w:val="24"/>
        </w:rPr>
        <w:t xml:space="preserve"> </w:t>
      </w:r>
      <w:r>
        <w:rPr>
          <w:color w:val="030912"/>
          <w:sz w:val="24"/>
        </w:rPr>
        <w:t>who</w:t>
      </w:r>
      <w:r>
        <w:rPr>
          <w:color w:val="030912"/>
          <w:spacing w:val="-6"/>
          <w:sz w:val="24"/>
        </w:rPr>
        <w:t xml:space="preserve"> </w:t>
      </w:r>
      <w:r>
        <w:rPr>
          <w:color w:val="030912"/>
          <w:sz w:val="24"/>
        </w:rPr>
        <w:t>does</w:t>
      </w:r>
      <w:r>
        <w:rPr>
          <w:color w:val="030912"/>
          <w:spacing w:val="-3"/>
          <w:sz w:val="24"/>
        </w:rPr>
        <w:t xml:space="preserve"> </w:t>
      </w:r>
      <w:r>
        <w:rPr>
          <w:color w:val="030912"/>
          <w:sz w:val="24"/>
        </w:rPr>
        <w:t>not</w:t>
      </w:r>
      <w:r>
        <w:rPr>
          <w:color w:val="030912"/>
          <w:spacing w:val="-4"/>
          <w:sz w:val="24"/>
        </w:rPr>
        <w:t xml:space="preserve"> </w:t>
      </w:r>
      <w:r>
        <w:rPr>
          <w:color w:val="030912"/>
          <w:sz w:val="24"/>
        </w:rPr>
        <w:t>live on-campus or in Missouri.</w:t>
      </w:r>
    </w:p>
    <w:p w14:paraId="24C2C278" w14:textId="77777777" w:rsidR="00C076A4" w:rsidRDefault="00DE1152">
      <w:pPr>
        <w:pStyle w:val="ListParagraph"/>
        <w:numPr>
          <w:ilvl w:val="1"/>
          <w:numId w:val="3"/>
        </w:numPr>
        <w:tabs>
          <w:tab w:val="left" w:pos="719"/>
          <w:tab w:val="left" w:pos="721"/>
        </w:tabs>
        <w:spacing w:line="278" w:lineRule="auto"/>
        <w:ind w:right="283"/>
        <w:rPr>
          <w:sz w:val="24"/>
        </w:rPr>
      </w:pPr>
      <w:r>
        <w:rPr>
          <w:color w:val="030912"/>
          <w:sz w:val="24"/>
        </w:rPr>
        <w:t>Licensure Program is a program designed or advertised to meet the educational requirements making a graduate eligible for a specific professional licensure or certification</w:t>
      </w:r>
      <w:r>
        <w:rPr>
          <w:color w:val="030912"/>
          <w:spacing w:val="-5"/>
          <w:sz w:val="24"/>
        </w:rPr>
        <w:t xml:space="preserve"> </w:t>
      </w:r>
      <w:r>
        <w:rPr>
          <w:color w:val="030912"/>
          <w:sz w:val="24"/>
        </w:rPr>
        <w:t>that</w:t>
      </w:r>
      <w:r>
        <w:rPr>
          <w:color w:val="030912"/>
          <w:spacing w:val="-4"/>
          <w:sz w:val="24"/>
        </w:rPr>
        <w:t xml:space="preserve"> </w:t>
      </w:r>
      <w:r>
        <w:rPr>
          <w:color w:val="030912"/>
          <w:sz w:val="24"/>
        </w:rPr>
        <w:t>is</w:t>
      </w:r>
      <w:r>
        <w:rPr>
          <w:color w:val="030912"/>
          <w:spacing w:val="-3"/>
          <w:sz w:val="24"/>
        </w:rPr>
        <w:t xml:space="preserve"> </w:t>
      </w:r>
      <w:r>
        <w:rPr>
          <w:color w:val="030912"/>
          <w:sz w:val="24"/>
        </w:rPr>
        <w:t>required</w:t>
      </w:r>
      <w:r>
        <w:rPr>
          <w:color w:val="030912"/>
          <w:spacing w:val="-5"/>
          <w:sz w:val="24"/>
        </w:rPr>
        <w:t xml:space="preserve"> </w:t>
      </w:r>
      <w:r>
        <w:rPr>
          <w:color w:val="030912"/>
          <w:sz w:val="24"/>
        </w:rPr>
        <w:t>for</w:t>
      </w:r>
      <w:r>
        <w:rPr>
          <w:color w:val="030912"/>
          <w:spacing w:val="-3"/>
          <w:sz w:val="24"/>
        </w:rPr>
        <w:t xml:space="preserve"> </w:t>
      </w:r>
      <w:r>
        <w:rPr>
          <w:color w:val="030912"/>
          <w:sz w:val="24"/>
        </w:rPr>
        <w:t>employment</w:t>
      </w:r>
      <w:r>
        <w:rPr>
          <w:color w:val="030912"/>
          <w:spacing w:val="-5"/>
          <w:sz w:val="24"/>
        </w:rPr>
        <w:t xml:space="preserve"> </w:t>
      </w:r>
      <w:r>
        <w:rPr>
          <w:color w:val="030912"/>
          <w:sz w:val="24"/>
        </w:rPr>
        <w:t>in</w:t>
      </w:r>
      <w:r>
        <w:rPr>
          <w:color w:val="030912"/>
          <w:spacing w:val="-5"/>
          <w:sz w:val="24"/>
        </w:rPr>
        <w:t xml:space="preserve"> </w:t>
      </w:r>
      <w:r>
        <w:rPr>
          <w:color w:val="030912"/>
          <w:sz w:val="24"/>
        </w:rPr>
        <w:t>an</w:t>
      </w:r>
      <w:r>
        <w:rPr>
          <w:color w:val="030912"/>
          <w:spacing w:val="-5"/>
          <w:sz w:val="24"/>
        </w:rPr>
        <w:t xml:space="preserve"> </w:t>
      </w:r>
      <w:r>
        <w:rPr>
          <w:color w:val="030912"/>
          <w:sz w:val="24"/>
        </w:rPr>
        <w:t>occupation,</w:t>
      </w:r>
      <w:r>
        <w:rPr>
          <w:color w:val="030912"/>
          <w:spacing w:val="-4"/>
          <w:sz w:val="24"/>
        </w:rPr>
        <w:t xml:space="preserve"> </w:t>
      </w:r>
      <w:r>
        <w:rPr>
          <w:color w:val="030912"/>
          <w:sz w:val="24"/>
        </w:rPr>
        <w:t>as</w:t>
      </w:r>
      <w:r>
        <w:rPr>
          <w:color w:val="030912"/>
          <w:spacing w:val="-3"/>
          <w:sz w:val="24"/>
        </w:rPr>
        <w:t xml:space="preserve"> </w:t>
      </w:r>
      <w:r>
        <w:rPr>
          <w:color w:val="030912"/>
          <w:sz w:val="24"/>
        </w:rPr>
        <w:t>determined</w:t>
      </w:r>
      <w:r>
        <w:rPr>
          <w:color w:val="030912"/>
          <w:spacing w:val="-5"/>
          <w:sz w:val="24"/>
        </w:rPr>
        <w:t xml:space="preserve"> </w:t>
      </w:r>
      <w:r>
        <w:rPr>
          <w:color w:val="030912"/>
          <w:sz w:val="24"/>
        </w:rPr>
        <w:t>by</w:t>
      </w:r>
      <w:r>
        <w:rPr>
          <w:color w:val="030912"/>
          <w:spacing w:val="-3"/>
          <w:sz w:val="24"/>
        </w:rPr>
        <w:t xml:space="preserve"> </w:t>
      </w:r>
      <w:r>
        <w:rPr>
          <w:color w:val="030912"/>
          <w:sz w:val="24"/>
        </w:rPr>
        <w:t xml:space="preserve">each </w:t>
      </w:r>
      <w:r>
        <w:rPr>
          <w:color w:val="030912"/>
          <w:spacing w:val="-2"/>
          <w:sz w:val="24"/>
        </w:rPr>
        <w:t>university.</w:t>
      </w:r>
    </w:p>
    <w:p w14:paraId="24C2C279" w14:textId="77777777" w:rsidR="00C076A4" w:rsidRDefault="00DE1152">
      <w:pPr>
        <w:pStyle w:val="ListParagraph"/>
        <w:numPr>
          <w:ilvl w:val="1"/>
          <w:numId w:val="3"/>
        </w:numPr>
        <w:tabs>
          <w:tab w:val="left" w:pos="719"/>
          <w:tab w:val="left" w:pos="721"/>
        </w:tabs>
        <w:spacing w:line="278" w:lineRule="auto"/>
        <w:ind w:right="743"/>
        <w:rPr>
          <w:sz w:val="24"/>
        </w:rPr>
      </w:pPr>
      <w:r>
        <w:rPr>
          <w:color w:val="030912"/>
          <w:sz w:val="24"/>
        </w:rPr>
        <w:t>The time of enrollment is the time in which a student has been admitted into a Licensure Program, has completed the registration requirements (except for the payment</w:t>
      </w:r>
      <w:r>
        <w:rPr>
          <w:color w:val="030912"/>
          <w:spacing w:val="-5"/>
          <w:sz w:val="24"/>
        </w:rPr>
        <w:t xml:space="preserve"> </w:t>
      </w:r>
      <w:r>
        <w:rPr>
          <w:color w:val="030912"/>
          <w:sz w:val="24"/>
        </w:rPr>
        <w:t>of</w:t>
      </w:r>
      <w:r>
        <w:rPr>
          <w:color w:val="030912"/>
          <w:spacing w:val="-3"/>
          <w:sz w:val="24"/>
        </w:rPr>
        <w:t xml:space="preserve"> </w:t>
      </w:r>
      <w:r>
        <w:rPr>
          <w:color w:val="030912"/>
          <w:sz w:val="24"/>
        </w:rPr>
        <w:t>tuition</w:t>
      </w:r>
      <w:r>
        <w:rPr>
          <w:color w:val="030912"/>
          <w:spacing w:val="-5"/>
          <w:sz w:val="24"/>
        </w:rPr>
        <w:t xml:space="preserve"> </w:t>
      </w:r>
      <w:r>
        <w:rPr>
          <w:color w:val="030912"/>
          <w:sz w:val="24"/>
        </w:rPr>
        <w:t>and</w:t>
      </w:r>
      <w:r>
        <w:rPr>
          <w:color w:val="030912"/>
          <w:spacing w:val="-5"/>
          <w:sz w:val="24"/>
        </w:rPr>
        <w:t xml:space="preserve"> </w:t>
      </w:r>
      <w:r>
        <w:rPr>
          <w:color w:val="030912"/>
          <w:sz w:val="24"/>
        </w:rPr>
        <w:t>fees),</w:t>
      </w:r>
      <w:r>
        <w:rPr>
          <w:color w:val="030912"/>
          <w:spacing w:val="-4"/>
          <w:sz w:val="24"/>
        </w:rPr>
        <w:t xml:space="preserve"> </w:t>
      </w:r>
      <w:r>
        <w:rPr>
          <w:color w:val="030912"/>
          <w:sz w:val="24"/>
        </w:rPr>
        <w:t>and</w:t>
      </w:r>
      <w:r>
        <w:rPr>
          <w:color w:val="030912"/>
          <w:spacing w:val="-5"/>
          <w:sz w:val="24"/>
        </w:rPr>
        <w:t xml:space="preserve"> </w:t>
      </w:r>
      <w:r>
        <w:rPr>
          <w:color w:val="030912"/>
          <w:sz w:val="24"/>
        </w:rPr>
        <w:t>not</w:t>
      </w:r>
      <w:r>
        <w:rPr>
          <w:color w:val="030912"/>
          <w:spacing w:val="-4"/>
          <w:sz w:val="24"/>
        </w:rPr>
        <w:t xml:space="preserve"> </w:t>
      </w:r>
      <w:r>
        <w:rPr>
          <w:color w:val="030912"/>
          <w:sz w:val="24"/>
        </w:rPr>
        <w:t>more</w:t>
      </w:r>
      <w:r>
        <w:rPr>
          <w:color w:val="030912"/>
          <w:spacing w:val="-3"/>
          <w:sz w:val="24"/>
        </w:rPr>
        <w:t xml:space="preserve"> </w:t>
      </w:r>
      <w:r>
        <w:rPr>
          <w:color w:val="030912"/>
          <w:sz w:val="24"/>
        </w:rPr>
        <w:t>than</w:t>
      </w:r>
      <w:r>
        <w:rPr>
          <w:color w:val="030912"/>
          <w:spacing w:val="-5"/>
          <w:sz w:val="24"/>
        </w:rPr>
        <w:t xml:space="preserve"> </w:t>
      </w:r>
      <w:r>
        <w:rPr>
          <w:color w:val="030912"/>
          <w:sz w:val="24"/>
        </w:rPr>
        <w:t>one</w:t>
      </w:r>
      <w:r>
        <w:rPr>
          <w:color w:val="030912"/>
          <w:spacing w:val="-3"/>
          <w:sz w:val="24"/>
        </w:rPr>
        <w:t xml:space="preserve"> </w:t>
      </w:r>
      <w:r>
        <w:rPr>
          <w:color w:val="030912"/>
          <w:sz w:val="24"/>
        </w:rPr>
        <w:t>class</w:t>
      </w:r>
      <w:r>
        <w:rPr>
          <w:color w:val="030912"/>
          <w:spacing w:val="-3"/>
          <w:sz w:val="24"/>
        </w:rPr>
        <w:t xml:space="preserve"> </w:t>
      </w:r>
      <w:r>
        <w:rPr>
          <w:color w:val="030912"/>
          <w:sz w:val="24"/>
        </w:rPr>
        <w:t>meeting</w:t>
      </w:r>
      <w:r>
        <w:rPr>
          <w:color w:val="030912"/>
          <w:spacing w:val="-2"/>
          <w:sz w:val="24"/>
        </w:rPr>
        <w:t xml:space="preserve"> </w:t>
      </w:r>
      <w:r>
        <w:rPr>
          <w:color w:val="030912"/>
          <w:sz w:val="24"/>
        </w:rPr>
        <w:t>has</w:t>
      </w:r>
      <w:r>
        <w:rPr>
          <w:color w:val="030912"/>
          <w:spacing w:val="-3"/>
          <w:sz w:val="24"/>
        </w:rPr>
        <w:t xml:space="preserve"> </w:t>
      </w:r>
      <w:r>
        <w:rPr>
          <w:color w:val="030912"/>
          <w:sz w:val="24"/>
        </w:rPr>
        <w:t>occurred.</w:t>
      </w:r>
    </w:p>
    <w:p w14:paraId="24C2C27A" w14:textId="77777777" w:rsidR="00C076A4" w:rsidRDefault="00C076A4">
      <w:pPr>
        <w:pStyle w:val="BodyText"/>
        <w:spacing w:before="39"/>
      </w:pPr>
    </w:p>
    <w:p w14:paraId="24C2C27B" w14:textId="77777777" w:rsidR="00C076A4" w:rsidRDefault="00DE1152">
      <w:pPr>
        <w:pStyle w:val="Heading2"/>
        <w:numPr>
          <w:ilvl w:val="0"/>
          <w:numId w:val="3"/>
        </w:numPr>
        <w:tabs>
          <w:tab w:val="left" w:pos="719"/>
        </w:tabs>
        <w:spacing w:before="0"/>
        <w:ind w:left="719" w:hanging="359"/>
      </w:pPr>
      <w:r>
        <w:rPr>
          <w:color w:val="030912"/>
          <w:spacing w:val="-2"/>
        </w:rPr>
        <w:t>Disclosures</w:t>
      </w:r>
    </w:p>
    <w:p w14:paraId="24C2C27C" w14:textId="77777777" w:rsidR="00C076A4" w:rsidRDefault="00DE1152">
      <w:pPr>
        <w:pStyle w:val="BodyText"/>
        <w:spacing w:before="207"/>
      </w:pPr>
      <w:r>
        <w:rPr>
          <w:color w:val="030912"/>
        </w:rPr>
        <w:t>All</w:t>
      </w:r>
      <w:r>
        <w:rPr>
          <w:color w:val="030912"/>
          <w:spacing w:val="-2"/>
        </w:rPr>
        <w:t xml:space="preserve"> </w:t>
      </w:r>
      <w:r>
        <w:rPr>
          <w:color w:val="030912"/>
        </w:rPr>
        <w:t xml:space="preserve">Licensure Programs </w:t>
      </w:r>
      <w:r>
        <w:rPr>
          <w:color w:val="030912"/>
          <w:spacing w:val="-2"/>
        </w:rPr>
        <w:t>must:</w:t>
      </w:r>
    </w:p>
    <w:p w14:paraId="24C2C27D" w14:textId="77777777" w:rsidR="00C076A4" w:rsidRDefault="00DE1152">
      <w:pPr>
        <w:pStyle w:val="ListParagraph"/>
        <w:numPr>
          <w:ilvl w:val="0"/>
          <w:numId w:val="2"/>
        </w:numPr>
        <w:tabs>
          <w:tab w:val="left" w:pos="719"/>
          <w:tab w:val="left" w:pos="721"/>
        </w:tabs>
        <w:spacing w:before="208" w:line="278" w:lineRule="auto"/>
        <w:ind w:right="163"/>
        <w:rPr>
          <w:sz w:val="24"/>
        </w:rPr>
      </w:pPr>
      <w:r>
        <w:rPr>
          <w:color w:val="030912"/>
          <w:sz w:val="24"/>
        </w:rPr>
        <w:t>Create a list, inclusive of all states in which the program enrolls students, indicating where</w:t>
      </w:r>
      <w:r>
        <w:rPr>
          <w:color w:val="030912"/>
          <w:spacing w:val="-3"/>
          <w:sz w:val="24"/>
        </w:rPr>
        <w:t xml:space="preserve"> </w:t>
      </w:r>
      <w:r>
        <w:rPr>
          <w:color w:val="030912"/>
          <w:sz w:val="24"/>
        </w:rPr>
        <w:t>the</w:t>
      </w:r>
      <w:r>
        <w:rPr>
          <w:color w:val="030912"/>
          <w:spacing w:val="-3"/>
          <w:sz w:val="24"/>
        </w:rPr>
        <w:t xml:space="preserve"> </w:t>
      </w:r>
      <w:r>
        <w:rPr>
          <w:color w:val="030912"/>
          <w:sz w:val="24"/>
        </w:rPr>
        <w:t>program</w:t>
      </w:r>
      <w:r>
        <w:rPr>
          <w:color w:val="030912"/>
          <w:spacing w:val="-6"/>
          <w:sz w:val="24"/>
        </w:rPr>
        <w:t xml:space="preserve"> </w:t>
      </w:r>
      <w:r>
        <w:rPr>
          <w:color w:val="030912"/>
          <w:sz w:val="24"/>
        </w:rPr>
        <w:t>does</w:t>
      </w:r>
      <w:r>
        <w:rPr>
          <w:color w:val="030912"/>
          <w:spacing w:val="-3"/>
          <w:sz w:val="24"/>
        </w:rPr>
        <w:t xml:space="preserve"> </w:t>
      </w:r>
      <w:r>
        <w:rPr>
          <w:color w:val="030912"/>
          <w:sz w:val="24"/>
        </w:rPr>
        <w:t>and</w:t>
      </w:r>
      <w:r>
        <w:rPr>
          <w:color w:val="030912"/>
          <w:spacing w:val="-5"/>
          <w:sz w:val="24"/>
        </w:rPr>
        <w:t xml:space="preserve"> </w:t>
      </w:r>
      <w:r>
        <w:rPr>
          <w:color w:val="030912"/>
          <w:sz w:val="24"/>
        </w:rPr>
        <w:t>does</w:t>
      </w:r>
      <w:r>
        <w:rPr>
          <w:color w:val="030912"/>
          <w:spacing w:val="-3"/>
          <w:sz w:val="24"/>
        </w:rPr>
        <w:t xml:space="preserve"> </w:t>
      </w:r>
      <w:r>
        <w:rPr>
          <w:color w:val="030912"/>
          <w:sz w:val="24"/>
        </w:rPr>
        <w:t>not</w:t>
      </w:r>
      <w:r>
        <w:rPr>
          <w:color w:val="030912"/>
          <w:spacing w:val="-4"/>
          <w:sz w:val="24"/>
        </w:rPr>
        <w:t xml:space="preserve"> </w:t>
      </w:r>
      <w:r>
        <w:rPr>
          <w:color w:val="030912"/>
          <w:sz w:val="24"/>
        </w:rPr>
        <w:t>meet</w:t>
      </w:r>
      <w:r>
        <w:rPr>
          <w:color w:val="030912"/>
          <w:spacing w:val="-4"/>
          <w:sz w:val="24"/>
        </w:rPr>
        <w:t xml:space="preserve"> </w:t>
      </w:r>
      <w:r>
        <w:rPr>
          <w:color w:val="030912"/>
          <w:sz w:val="24"/>
        </w:rPr>
        <w:t>the</w:t>
      </w:r>
      <w:r>
        <w:rPr>
          <w:color w:val="030912"/>
          <w:spacing w:val="-3"/>
          <w:sz w:val="24"/>
        </w:rPr>
        <w:t xml:space="preserve"> </w:t>
      </w:r>
      <w:r>
        <w:rPr>
          <w:color w:val="030912"/>
          <w:sz w:val="24"/>
        </w:rPr>
        <w:t>educational</w:t>
      </w:r>
      <w:r>
        <w:rPr>
          <w:color w:val="030912"/>
          <w:spacing w:val="-4"/>
          <w:sz w:val="24"/>
        </w:rPr>
        <w:t xml:space="preserve"> </w:t>
      </w:r>
      <w:r>
        <w:rPr>
          <w:color w:val="030912"/>
          <w:sz w:val="24"/>
        </w:rPr>
        <w:t>requirements</w:t>
      </w:r>
      <w:r>
        <w:rPr>
          <w:color w:val="030912"/>
          <w:spacing w:val="-3"/>
          <w:sz w:val="24"/>
        </w:rPr>
        <w:t xml:space="preserve"> </w:t>
      </w:r>
      <w:r>
        <w:rPr>
          <w:color w:val="030912"/>
          <w:sz w:val="24"/>
        </w:rPr>
        <w:t>that</w:t>
      </w:r>
      <w:r>
        <w:rPr>
          <w:color w:val="030912"/>
          <w:spacing w:val="-4"/>
          <w:sz w:val="24"/>
        </w:rPr>
        <w:t xml:space="preserve"> </w:t>
      </w:r>
      <w:r>
        <w:rPr>
          <w:color w:val="030912"/>
          <w:sz w:val="24"/>
        </w:rPr>
        <w:t>make</w:t>
      </w:r>
      <w:r>
        <w:rPr>
          <w:color w:val="030912"/>
          <w:spacing w:val="-3"/>
          <w:sz w:val="24"/>
        </w:rPr>
        <w:t xml:space="preserve"> </w:t>
      </w:r>
      <w:r>
        <w:rPr>
          <w:color w:val="030912"/>
          <w:sz w:val="24"/>
        </w:rPr>
        <w:t>a graduate eligible for licensure or certification; and</w:t>
      </w:r>
    </w:p>
    <w:p w14:paraId="24C2C27E" w14:textId="77777777" w:rsidR="00C076A4" w:rsidRDefault="00DE1152">
      <w:pPr>
        <w:pStyle w:val="ListParagraph"/>
        <w:numPr>
          <w:ilvl w:val="0"/>
          <w:numId w:val="2"/>
        </w:numPr>
        <w:tabs>
          <w:tab w:val="left" w:pos="719"/>
          <w:tab w:val="left" w:pos="721"/>
        </w:tabs>
        <w:spacing w:line="278" w:lineRule="auto"/>
        <w:ind w:right="445"/>
        <w:rPr>
          <w:sz w:val="24"/>
        </w:rPr>
      </w:pPr>
      <w:r>
        <w:rPr>
          <w:color w:val="030912"/>
          <w:sz w:val="24"/>
        </w:rPr>
        <w:t>Identify</w:t>
      </w:r>
      <w:r>
        <w:rPr>
          <w:color w:val="030912"/>
          <w:spacing w:val="-5"/>
          <w:sz w:val="24"/>
        </w:rPr>
        <w:t xml:space="preserve"> </w:t>
      </w:r>
      <w:r>
        <w:rPr>
          <w:color w:val="030912"/>
          <w:sz w:val="24"/>
        </w:rPr>
        <w:t>the</w:t>
      </w:r>
      <w:r>
        <w:rPr>
          <w:color w:val="030912"/>
          <w:spacing w:val="-5"/>
          <w:sz w:val="24"/>
        </w:rPr>
        <w:t xml:space="preserve"> </w:t>
      </w:r>
      <w:r>
        <w:rPr>
          <w:color w:val="030912"/>
          <w:sz w:val="24"/>
        </w:rPr>
        <w:t>conditions</w:t>
      </w:r>
      <w:r>
        <w:rPr>
          <w:color w:val="030912"/>
          <w:spacing w:val="-5"/>
          <w:sz w:val="24"/>
        </w:rPr>
        <w:t xml:space="preserve"> </w:t>
      </w:r>
      <w:r>
        <w:rPr>
          <w:color w:val="030912"/>
          <w:sz w:val="24"/>
        </w:rPr>
        <w:t>or</w:t>
      </w:r>
      <w:r>
        <w:rPr>
          <w:color w:val="030912"/>
          <w:spacing w:val="-5"/>
          <w:sz w:val="24"/>
        </w:rPr>
        <w:t xml:space="preserve"> </w:t>
      </w:r>
      <w:r>
        <w:rPr>
          <w:color w:val="030912"/>
          <w:sz w:val="24"/>
        </w:rPr>
        <w:t>additional</w:t>
      </w:r>
      <w:r>
        <w:rPr>
          <w:color w:val="030912"/>
          <w:spacing w:val="-6"/>
          <w:sz w:val="24"/>
        </w:rPr>
        <w:t xml:space="preserve"> </w:t>
      </w:r>
      <w:r>
        <w:rPr>
          <w:color w:val="030912"/>
          <w:sz w:val="24"/>
        </w:rPr>
        <w:t>requirements,</w:t>
      </w:r>
      <w:r>
        <w:rPr>
          <w:color w:val="030912"/>
          <w:spacing w:val="-6"/>
          <w:sz w:val="24"/>
        </w:rPr>
        <w:t xml:space="preserve"> </w:t>
      </w:r>
      <w:r>
        <w:rPr>
          <w:color w:val="030912"/>
          <w:sz w:val="24"/>
        </w:rPr>
        <w:t>including</w:t>
      </w:r>
      <w:r>
        <w:rPr>
          <w:color w:val="030912"/>
          <w:spacing w:val="-4"/>
          <w:sz w:val="24"/>
        </w:rPr>
        <w:t xml:space="preserve"> </w:t>
      </w:r>
      <w:r>
        <w:rPr>
          <w:color w:val="030912"/>
          <w:sz w:val="24"/>
        </w:rPr>
        <w:t>training,</w:t>
      </w:r>
      <w:r>
        <w:rPr>
          <w:color w:val="030912"/>
          <w:spacing w:val="-6"/>
          <w:sz w:val="24"/>
        </w:rPr>
        <w:t xml:space="preserve"> </w:t>
      </w:r>
      <w:r>
        <w:rPr>
          <w:color w:val="030912"/>
          <w:sz w:val="24"/>
        </w:rPr>
        <w:t>experience,</w:t>
      </w:r>
      <w:r>
        <w:rPr>
          <w:color w:val="030912"/>
          <w:spacing w:val="-5"/>
          <w:sz w:val="24"/>
        </w:rPr>
        <w:t xml:space="preserve"> </w:t>
      </w:r>
      <w:r>
        <w:rPr>
          <w:color w:val="030912"/>
          <w:sz w:val="24"/>
        </w:rPr>
        <w:t>or examinations, required to obtain the license, certification, or approval in Missouri.</w:t>
      </w:r>
    </w:p>
    <w:p w14:paraId="24C2C27F" w14:textId="77777777" w:rsidR="00C076A4" w:rsidRDefault="00DE1152">
      <w:pPr>
        <w:pStyle w:val="BodyText"/>
        <w:spacing w:before="172"/>
        <w:rPr>
          <w:sz w:val="20"/>
        </w:rPr>
      </w:pPr>
      <w:r>
        <w:rPr>
          <w:noProof/>
          <w:sz w:val="20"/>
        </w:rPr>
        <mc:AlternateContent>
          <mc:Choice Requires="wps">
            <w:drawing>
              <wp:anchor distT="0" distB="0" distL="0" distR="0" simplePos="0" relativeHeight="487587840" behindDoc="1" locked="0" layoutInCell="1" allowOverlap="1" wp14:anchorId="24C2C294" wp14:editId="24C2C295">
                <wp:simplePos x="0" y="0"/>
                <wp:positionH relativeFrom="page">
                  <wp:posOffset>914717</wp:posOffset>
                </wp:positionH>
                <wp:positionV relativeFrom="paragraph">
                  <wp:posOffset>279523</wp:posOffset>
                </wp:positionV>
                <wp:extent cx="183007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30912"/>
                        </a:solidFill>
                      </wps:spPr>
                      <wps:bodyPr wrap="square" lIns="0" tIns="0" rIns="0" bIns="0" rtlCol="0">
                        <a:prstTxWarp prst="textNoShape">
                          <a:avLst/>
                        </a:prstTxWarp>
                        <a:noAutofit/>
                      </wps:bodyPr>
                    </wps:wsp>
                  </a:graphicData>
                </a:graphic>
              </wp:anchor>
            </w:drawing>
          </mc:Choice>
          <mc:Fallback>
            <w:pict>
              <v:shape w14:anchorId="1F83DF0D" id="Graphic 1" o:spid="_x0000_s1026" style="position:absolute;margin-left:1in;margin-top:22pt;width:144.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" path="m1829816,l,,,9524r1829816,l1829816,xe" fillcolor="#030912" stroked="f">
                <v:path arrowok="t"/>
                <w10:wrap type="topAndBottom" anchorx="page"/>
              </v:shape>
            </w:pict>
          </mc:Fallback>
        </mc:AlternateContent>
      </w:r>
    </w:p>
    <w:p w14:paraId="24C2C280" w14:textId="77777777" w:rsidR="00C076A4" w:rsidRDefault="00DE1152">
      <w:pPr>
        <w:spacing w:before="108"/>
        <w:rPr>
          <w:rFonts w:ascii="Times New Roman"/>
          <w:sz w:val="20"/>
        </w:rPr>
      </w:pPr>
      <w:r>
        <w:rPr>
          <w:rFonts w:ascii="Times New Roman"/>
          <w:color w:val="030912"/>
          <w:sz w:val="20"/>
          <w:vertAlign w:val="superscript"/>
        </w:rPr>
        <w:t>1</w:t>
      </w:r>
      <w:r>
        <w:rPr>
          <w:rFonts w:ascii="Times New Roman"/>
          <w:color w:val="030912"/>
          <w:spacing w:val="-4"/>
          <w:sz w:val="20"/>
        </w:rPr>
        <w:t xml:space="preserve"> </w:t>
      </w:r>
      <w:r>
        <w:rPr>
          <w:rFonts w:ascii="Times New Roman"/>
          <w:color w:val="030912"/>
          <w:sz w:val="20"/>
        </w:rPr>
        <w:t>34</w:t>
      </w:r>
      <w:r>
        <w:rPr>
          <w:rFonts w:ascii="Times New Roman"/>
          <w:color w:val="030912"/>
          <w:spacing w:val="-2"/>
          <w:sz w:val="20"/>
        </w:rPr>
        <w:t xml:space="preserve"> </w:t>
      </w:r>
      <w:r>
        <w:rPr>
          <w:rFonts w:ascii="Times New Roman"/>
          <w:color w:val="030912"/>
          <w:sz w:val="20"/>
        </w:rPr>
        <w:t>CFR</w:t>
      </w:r>
      <w:r>
        <w:rPr>
          <w:rFonts w:ascii="Times New Roman"/>
          <w:color w:val="030912"/>
          <w:spacing w:val="-1"/>
          <w:sz w:val="20"/>
        </w:rPr>
        <w:t xml:space="preserve"> </w:t>
      </w:r>
      <w:r>
        <w:rPr>
          <w:rFonts w:ascii="Times New Roman"/>
          <w:color w:val="030912"/>
          <w:sz w:val="20"/>
        </w:rPr>
        <w:t>668.14(b)(32);</w:t>
      </w:r>
      <w:r>
        <w:rPr>
          <w:rFonts w:ascii="Times New Roman"/>
          <w:color w:val="030912"/>
          <w:spacing w:val="-3"/>
          <w:sz w:val="20"/>
        </w:rPr>
        <w:t xml:space="preserve"> </w:t>
      </w:r>
      <w:r>
        <w:rPr>
          <w:rFonts w:ascii="Times New Roman"/>
          <w:color w:val="030912"/>
          <w:sz w:val="20"/>
        </w:rPr>
        <w:t>34</w:t>
      </w:r>
      <w:r>
        <w:rPr>
          <w:rFonts w:ascii="Times New Roman"/>
          <w:color w:val="030912"/>
          <w:spacing w:val="-1"/>
          <w:sz w:val="20"/>
        </w:rPr>
        <w:t xml:space="preserve"> </w:t>
      </w:r>
      <w:r>
        <w:rPr>
          <w:rFonts w:ascii="Times New Roman"/>
          <w:color w:val="030912"/>
          <w:sz w:val="20"/>
        </w:rPr>
        <w:t>CFR</w:t>
      </w:r>
      <w:r>
        <w:rPr>
          <w:rFonts w:ascii="Times New Roman"/>
          <w:color w:val="030912"/>
          <w:spacing w:val="-1"/>
          <w:sz w:val="20"/>
        </w:rPr>
        <w:t xml:space="preserve"> </w:t>
      </w:r>
      <w:r>
        <w:rPr>
          <w:rFonts w:ascii="Times New Roman"/>
          <w:color w:val="030912"/>
          <w:sz w:val="20"/>
        </w:rPr>
        <w:t>668.43(a)(5)(v); 34</w:t>
      </w:r>
      <w:r>
        <w:rPr>
          <w:rFonts w:ascii="Times New Roman"/>
          <w:color w:val="030912"/>
          <w:spacing w:val="-2"/>
          <w:sz w:val="20"/>
        </w:rPr>
        <w:t xml:space="preserve"> </w:t>
      </w:r>
      <w:r>
        <w:rPr>
          <w:rFonts w:ascii="Times New Roman"/>
          <w:color w:val="030912"/>
          <w:sz w:val="20"/>
        </w:rPr>
        <w:t>CFR</w:t>
      </w:r>
      <w:r>
        <w:rPr>
          <w:rFonts w:ascii="Times New Roman"/>
          <w:color w:val="030912"/>
          <w:spacing w:val="-1"/>
          <w:sz w:val="20"/>
        </w:rPr>
        <w:t xml:space="preserve"> </w:t>
      </w:r>
      <w:r>
        <w:rPr>
          <w:rFonts w:ascii="Times New Roman"/>
          <w:color w:val="030912"/>
          <w:sz w:val="20"/>
        </w:rPr>
        <w:t>668.43(c)(1);</w:t>
      </w:r>
      <w:r>
        <w:rPr>
          <w:rFonts w:ascii="Times New Roman"/>
          <w:color w:val="030912"/>
          <w:spacing w:val="-1"/>
          <w:sz w:val="20"/>
        </w:rPr>
        <w:t xml:space="preserve"> </w:t>
      </w:r>
      <w:r>
        <w:rPr>
          <w:rFonts w:ascii="Times New Roman"/>
          <w:color w:val="030912"/>
          <w:sz w:val="20"/>
        </w:rPr>
        <w:t>38</w:t>
      </w:r>
      <w:r>
        <w:rPr>
          <w:rFonts w:ascii="Times New Roman"/>
          <w:color w:val="030912"/>
          <w:spacing w:val="-2"/>
          <w:sz w:val="20"/>
        </w:rPr>
        <w:t xml:space="preserve"> </w:t>
      </w:r>
      <w:r>
        <w:rPr>
          <w:rFonts w:ascii="Times New Roman"/>
          <w:color w:val="030912"/>
          <w:sz w:val="20"/>
        </w:rPr>
        <w:t>CFR</w:t>
      </w:r>
      <w:r>
        <w:rPr>
          <w:rFonts w:ascii="Times New Roman"/>
          <w:color w:val="030912"/>
          <w:spacing w:val="-1"/>
          <w:sz w:val="20"/>
        </w:rPr>
        <w:t xml:space="preserve"> </w:t>
      </w:r>
      <w:r>
        <w:rPr>
          <w:rFonts w:ascii="Times New Roman"/>
          <w:color w:val="030912"/>
          <w:sz w:val="20"/>
        </w:rPr>
        <w:t>21.4253(d)(9)(i);</w:t>
      </w:r>
      <w:r>
        <w:rPr>
          <w:rFonts w:ascii="Times New Roman"/>
          <w:color w:val="030912"/>
          <w:spacing w:val="-3"/>
          <w:sz w:val="20"/>
        </w:rPr>
        <w:t xml:space="preserve"> </w:t>
      </w:r>
      <w:r>
        <w:rPr>
          <w:rFonts w:ascii="Times New Roman"/>
          <w:color w:val="030912"/>
          <w:sz w:val="20"/>
        </w:rPr>
        <w:t>38</w:t>
      </w:r>
      <w:r>
        <w:rPr>
          <w:rFonts w:ascii="Times New Roman"/>
          <w:color w:val="030912"/>
          <w:spacing w:val="-1"/>
          <w:sz w:val="20"/>
        </w:rPr>
        <w:t xml:space="preserve"> </w:t>
      </w:r>
      <w:r>
        <w:rPr>
          <w:rFonts w:ascii="Times New Roman"/>
          <w:color w:val="030912"/>
          <w:spacing w:val="-5"/>
          <w:sz w:val="20"/>
        </w:rPr>
        <w:t>CFR</w:t>
      </w:r>
    </w:p>
    <w:p w14:paraId="24C2C281" w14:textId="77777777" w:rsidR="00C076A4" w:rsidRDefault="00DE1152">
      <w:pPr>
        <w:rPr>
          <w:rFonts w:ascii="Times New Roman"/>
          <w:sz w:val="20"/>
        </w:rPr>
      </w:pPr>
      <w:r>
        <w:rPr>
          <w:rFonts w:ascii="Times New Roman"/>
          <w:color w:val="030912"/>
          <w:spacing w:val="-2"/>
          <w:sz w:val="20"/>
        </w:rPr>
        <w:t>21.4259(e);</w:t>
      </w:r>
    </w:p>
    <w:p w14:paraId="24C2C282" w14:textId="77777777" w:rsidR="00C076A4" w:rsidRDefault="00C076A4">
      <w:pPr>
        <w:rPr>
          <w:rFonts w:ascii="Times New Roman"/>
          <w:sz w:val="20"/>
        </w:rPr>
        <w:sectPr w:rsidR="00C076A4">
          <w:type w:val="continuous"/>
          <w:pgSz w:w="12240" w:h="15840"/>
          <w:pgMar w:top="1420" w:right="1440" w:bottom="280" w:left="1440" w:header="720" w:footer="720" w:gutter="0"/>
          <w:cols w:space="720"/>
        </w:sectPr>
      </w:pPr>
    </w:p>
    <w:p w14:paraId="24C2C283" w14:textId="77777777" w:rsidR="00C076A4" w:rsidRDefault="00DE1152">
      <w:pPr>
        <w:pStyle w:val="BodyText"/>
        <w:spacing w:before="22" w:line="278" w:lineRule="auto"/>
        <w:ind w:right="2"/>
      </w:pPr>
      <w:r>
        <w:rPr>
          <w:color w:val="030912"/>
        </w:rPr>
        <w:lastRenderedPageBreak/>
        <w:t>Information collected pursuant to this policy must be disclosed in a prominent manner to prospective and current students, including displaying on the program’s website, with references in the catalog and acceptance notices to students. If a program determines it does not meet the requirements or has not determined whether it meets or does not meet the requirements making a graduate eligible for licensure in the State in which a prospective student</w:t>
      </w:r>
      <w:r>
        <w:rPr>
          <w:color w:val="030912"/>
          <w:spacing w:val="-5"/>
        </w:rPr>
        <w:t xml:space="preserve"> </w:t>
      </w:r>
      <w:r>
        <w:rPr>
          <w:color w:val="030912"/>
        </w:rPr>
        <w:t>is</w:t>
      </w:r>
      <w:r>
        <w:rPr>
          <w:color w:val="030912"/>
          <w:spacing w:val="-3"/>
        </w:rPr>
        <w:t xml:space="preserve"> </w:t>
      </w:r>
      <w:r>
        <w:rPr>
          <w:color w:val="030912"/>
        </w:rPr>
        <w:t>located,</w:t>
      </w:r>
      <w:r>
        <w:rPr>
          <w:color w:val="030912"/>
          <w:spacing w:val="-4"/>
        </w:rPr>
        <w:t xml:space="preserve"> </w:t>
      </w:r>
      <w:r>
        <w:rPr>
          <w:color w:val="030912"/>
        </w:rPr>
        <w:t>the</w:t>
      </w:r>
      <w:r>
        <w:rPr>
          <w:color w:val="030912"/>
          <w:spacing w:val="-3"/>
        </w:rPr>
        <w:t xml:space="preserve"> </w:t>
      </w:r>
      <w:r>
        <w:rPr>
          <w:color w:val="030912"/>
        </w:rPr>
        <w:t>University</w:t>
      </w:r>
      <w:r>
        <w:rPr>
          <w:color w:val="030912"/>
          <w:spacing w:val="-3"/>
        </w:rPr>
        <w:t xml:space="preserve"> </w:t>
      </w:r>
      <w:r>
        <w:rPr>
          <w:color w:val="030912"/>
        </w:rPr>
        <w:t>must</w:t>
      </w:r>
      <w:r>
        <w:rPr>
          <w:color w:val="030912"/>
          <w:spacing w:val="-4"/>
        </w:rPr>
        <w:t xml:space="preserve"> </w:t>
      </w:r>
      <w:r>
        <w:rPr>
          <w:color w:val="030912"/>
        </w:rPr>
        <w:t>inform</w:t>
      </w:r>
      <w:r>
        <w:rPr>
          <w:color w:val="030912"/>
          <w:spacing w:val="-5"/>
        </w:rPr>
        <w:t xml:space="preserve"> </w:t>
      </w:r>
      <w:r>
        <w:rPr>
          <w:color w:val="030912"/>
        </w:rPr>
        <w:t>the</w:t>
      </w:r>
      <w:r>
        <w:rPr>
          <w:color w:val="030912"/>
          <w:spacing w:val="-3"/>
        </w:rPr>
        <w:t xml:space="preserve"> </w:t>
      </w:r>
      <w:r>
        <w:rPr>
          <w:color w:val="030912"/>
        </w:rPr>
        <w:t>student</w:t>
      </w:r>
      <w:r>
        <w:rPr>
          <w:color w:val="030912"/>
          <w:spacing w:val="-5"/>
        </w:rPr>
        <w:t xml:space="preserve"> </w:t>
      </w:r>
      <w:r>
        <w:rPr>
          <w:color w:val="030912"/>
        </w:rPr>
        <w:t>of</w:t>
      </w:r>
      <w:r>
        <w:rPr>
          <w:color w:val="030912"/>
          <w:spacing w:val="-3"/>
        </w:rPr>
        <w:t xml:space="preserve"> </w:t>
      </w:r>
      <w:r>
        <w:rPr>
          <w:color w:val="030912"/>
        </w:rPr>
        <w:t>this status</w:t>
      </w:r>
      <w:r>
        <w:rPr>
          <w:color w:val="030912"/>
          <w:spacing w:val="-3"/>
        </w:rPr>
        <w:t xml:space="preserve"> </w:t>
      </w:r>
      <w:r>
        <w:rPr>
          <w:color w:val="030912"/>
        </w:rPr>
        <w:t>directly.</w:t>
      </w:r>
      <w:r>
        <w:rPr>
          <w:color w:val="030912"/>
          <w:spacing w:val="-4"/>
        </w:rPr>
        <w:t xml:space="preserve"> </w:t>
      </w:r>
      <w:r>
        <w:rPr>
          <w:color w:val="030912"/>
        </w:rPr>
        <w:t>Similarly,</w:t>
      </w:r>
      <w:r>
        <w:rPr>
          <w:color w:val="030912"/>
          <w:spacing w:val="-4"/>
        </w:rPr>
        <w:t xml:space="preserve"> </w:t>
      </w:r>
      <w:r>
        <w:rPr>
          <w:color w:val="030912"/>
        </w:rPr>
        <w:t>if</w:t>
      </w:r>
      <w:r>
        <w:rPr>
          <w:color w:val="030912"/>
          <w:spacing w:val="-3"/>
        </w:rPr>
        <w:t xml:space="preserve"> </w:t>
      </w:r>
      <w:r>
        <w:rPr>
          <w:color w:val="030912"/>
        </w:rPr>
        <w:t>the University determines that a program does not meet educational requirements making the graduate eligible for licensure or certification in a State in which a current student is located after the time of enrollment, the University must provide notice directly to the current student within 14 calendar days of making that determination.</w:t>
      </w:r>
    </w:p>
    <w:p w14:paraId="24C2C284" w14:textId="77777777" w:rsidR="00C076A4" w:rsidRDefault="00DE1152">
      <w:pPr>
        <w:pStyle w:val="Heading2"/>
        <w:numPr>
          <w:ilvl w:val="0"/>
          <w:numId w:val="3"/>
        </w:numPr>
        <w:tabs>
          <w:tab w:val="left" w:pos="719"/>
        </w:tabs>
        <w:ind w:left="719" w:hanging="359"/>
      </w:pPr>
      <w:r>
        <w:rPr>
          <w:color w:val="030912"/>
        </w:rPr>
        <w:t>Student</w:t>
      </w:r>
      <w:r>
        <w:rPr>
          <w:color w:val="030912"/>
          <w:spacing w:val="-2"/>
        </w:rPr>
        <w:t xml:space="preserve"> Location</w:t>
      </w:r>
    </w:p>
    <w:p w14:paraId="24C2C285" w14:textId="77777777" w:rsidR="00C076A4" w:rsidRDefault="00DE1152">
      <w:pPr>
        <w:pStyle w:val="BodyText"/>
        <w:spacing w:before="208"/>
      </w:pPr>
      <w:r>
        <w:rPr>
          <w:color w:val="030912"/>
        </w:rPr>
        <w:t>The</w:t>
      </w:r>
      <w:r>
        <w:rPr>
          <w:color w:val="030912"/>
          <w:spacing w:val="-4"/>
        </w:rPr>
        <w:t xml:space="preserve"> </w:t>
      </w:r>
      <w:r>
        <w:rPr>
          <w:color w:val="030912"/>
        </w:rPr>
        <w:t>University</w:t>
      </w:r>
      <w:r>
        <w:rPr>
          <w:color w:val="030912"/>
          <w:spacing w:val="-2"/>
        </w:rPr>
        <w:t xml:space="preserve"> </w:t>
      </w:r>
      <w:r>
        <w:rPr>
          <w:color w:val="030912"/>
        </w:rPr>
        <w:t>must</w:t>
      </w:r>
      <w:r>
        <w:rPr>
          <w:color w:val="030912"/>
          <w:spacing w:val="-3"/>
        </w:rPr>
        <w:t xml:space="preserve"> </w:t>
      </w:r>
      <w:r>
        <w:rPr>
          <w:color w:val="030912"/>
        </w:rPr>
        <w:t>make</w:t>
      </w:r>
      <w:r>
        <w:rPr>
          <w:color w:val="030912"/>
          <w:spacing w:val="-1"/>
        </w:rPr>
        <w:t xml:space="preserve"> </w:t>
      </w:r>
      <w:r>
        <w:rPr>
          <w:color w:val="030912"/>
        </w:rPr>
        <w:t>an</w:t>
      </w:r>
      <w:r>
        <w:rPr>
          <w:color w:val="030912"/>
          <w:spacing w:val="-4"/>
        </w:rPr>
        <w:t xml:space="preserve"> </w:t>
      </w:r>
      <w:r>
        <w:rPr>
          <w:color w:val="030912"/>
        </w:rPr>
        <w:t>official</w:t>
      </w:r>
      <w:r>
        <w:rPr>
          <w:color w:val="030912"/>
          <w:spacing w:val="-3"/>
        </w:rPr>
        <w:t xml:space="preserve"> </w:t>
      </w:r>
      <w:r>
        <w:rPr>
          <w:color w:val="030912"/>
        </w:rPr>
        <w:t>determination</w:t>
      </w:r>
      <w:r>
        <w:rPr>
          <w:color w:val="030912"/>
          <w:spacing w:val="-3"/>
        </w:rPr>
        <w:t xml:space="preserve"> </w:t>
      </w:r>
      <w:r>
        <w:rPr>
          <w:color w:val="030912"/>
        </w:rPr>
        <w:t>regarding</w:t>
      </w:r>
      <w:r>
        <w:rPr>
          <w:color w:val="030912"/>
          <w:spacing w:val="-1"/>
        </w:rPr>
        <w:t xml:space="preserve"> </w:t>
      </w:r>
      <w:r>
        <w:rPr>
          <w:color w:val="030912"/>
        </w:rPr>
        <w:t>the</w:t>
      </w:r>
      <w:r>
        <w:rPr>
          <w:color w:val="030912"/>
          <w:spacing w:val="-2"/>
        </w:rPr>
        <w:t xml:space="preserve"> </w:t>
      </w:r>
      <w:r>
        <w:rPr>
          <w:color w:val="030912"/>
        </w:rPr>
        <w:t>State</w:t>
      </w:r>
      <w:r>
        <w:rPr>
          <w:color w:val="030912"/>
          <w:spacing w:val="-2"/>
        </w:rPr>
        <w:t xml:space="preserve"> </w:t>
      </w:r>
      <w:r>
        <w:rPr>
          <w:color w:val="030912"/>
        </w:rPr>
        <w:t>in</w:t>
      </w:r>
      <w:r>
        <w:rPr>
          <w:color w:val="030912"/>
          <w:spacing w:val="-3"/>
        </w:rPr>
        <w:t xml:space="preserve"> </w:t>
      </w:r>
      <w:r>
        <w:rPr>
          <w:color w:val="030912"/>
        </w:rPr>
        <w:t>which</w:t>
      </w:r>
      <w:r>
        <w:rPr>
          <w:color w:val="030912"/>
          <w:spacing w:val="-4"/>
        </w:rPr>
        <w:t xml:space="preserve"> </w:t>
      </w:r>
      <w:r>
        <w:rPr>
          <w:color w:val="030912"/>
        </w:rPr>
        <w:t>a</w:t>
      </w:r>
      <w:r>
        <w:rPr>
          <w:color w:val="030912"/>
          <w:spacing w:val="-2"/>
        </w:rPr>
        <w:t xml:space="preserve"> Distance</w:t>
      </w:r>
    </w:p>
    <w:p w14:paraId="24C2C286" w14:textId="77777777" w:rsidR="00C076A4" w:rsidRDefault="00DE1152">
      <w:pPr>
        <w:pStyle w:val="BodyText"/>
        <w:spacing w:before="42"/>
      </w:pPr>
      <w:r>
        <w:rPr>
          <w:color w:val="030912"/>
        </w:rPr>
        <w:t>Education</w:t>
      </w:r>
      <w:r>
        <w:rPr>
          <w:color w:val="030912"/>
          <w:spacing w:val="-6"/>
        </w:rPr>
        <w:t xml:space="preserve"> </w:t>
      </w:r>
      <w:r>
        <w:rPr>
          <w:color w:val="030912"/>
        </w:rPr>
        <w:t>Student</w:t>
      </w:r>
      <w:r>
        <w:rPr>
          <w:color w:val="030912"/>
          <w:spacing w:val="-4"/>
        </w:rPr>
        <w:t xml:space="preserve"> </w:t>
      </w:r>
      <w:r>
        <w:rPr>
          <w:color w:val="030912"/>
        </w:rPr>
        <w:t>is</w:t>
      </w:r>
      <w:r>
        <w:rPr>
          <w:color w:val="030912"/>
          <w:spacing w:val="-2"/>
        </w:rPr>
        <w:t xml:space="preserve"> </w:t>
      </w:r>
      <w:r>
        <w:rPr>
          <w:color w:val="030912"/>
        </w:rPr>
        <w:t>located</w:t>
      </w:r>
      <w:r>
        <w:rPr>
          <w:color w:val="030912"/>
          <w:spacing w:val="-4"/>
        </w:rPr>
        <w:t xml:space="preserve"> </w:t>
      </w:r>
      <w:r>
        <w:rPr>
          <w:color w:val="030912"/>
        </w:rPr>
        <w:t>at</w:t>
      </w:r>
      <w:r>
        <w:rPr>
          <w:color w:val="030912"/>
          <w:spacing w:val="-3"/>
        </w:rPr>
        <w:t xml:space="preserve"> </w:t>
      </w:r>
      <w:r>
        <w:rPr>
          <w:color w:val="030912"/>
        </w:rPr>
        <w:t>the</w:t>
      </w:r>
      <w:r>
        <w:rPr>
          <w:color w:val="030912"/>
          <w:spacing w:val="-2"/>
        </w:rPr>
        <w:t xml:space="preserve"> </w:t>
      </w:r>
      <w:r>
        <w:rPr>
          <w:color w:val="030912"/>
        </w:rPr>
        <w:t>time</w:t>
      </w:r>
      <w:r>
        <w:rPr>
          <w:color w:val="030912"/>
          <w:spacing w:val="-2"/>
        </w:rPr>
        <w:t xml:space="preserve"> </w:t>
      </w:r>
      <w:r>
        <w:rPr>
          <w:color w:val="030912"/>
        </w:rPr>
        <w:t>of</w:t>
      </w:r>
      <w:r>
        <w:rPr>
          <w:color w:val="030912"/>
          <w:spacing w:val="-2"/>
        </w:rPr>
        <w:t xml:space="preserve"> </w:t>
      </w:r>
      <w:r>
        <w:rPr>
          <w:color w:val="030912"/>
        </w:rPr>
        <w:t>the</w:t>
      </w:r>
      <w:r>
        <w:rPr>
          <w:color w:val="030912"/>
          <w:spacing w:val="-2"/>
        </w:rPr>
        <w:t xml:space="preserve"> </w:t>
      </w:r>
      <w:r>
        <w:rPr>
          <w:color w:val="030912"/>
        </w:rPr>
        <w:t>student’s</w:t>
      </w:r>
      <w:r>
        <w:rPr>
          <w:color w:val="030912"/>
          <w:spacing w:val="-2"/>
        </w:rPr>
        <w:t xml:space="preserve"> </w:t>
      </w:r>
      <w:r>
        <w:rPr>
          <w:color w:val="030912"/>
        </w:rPr>
        <w:t>enrollment</w:t>
      </w:r>
      <w:r>
        <w:rPr>
          <w:color w:val="030912"/>
          <w:spacing w:val="-4"/>
        </w:rPr>
        <w:t xml:space="preserve"> </w:t>
      </w:r>
      <w:r>
        <w:rPr>
          <w:color w:val="030912"/>
        </w:rPr>
        <w:t>in</w:t>
      </w:r>
      <w:r>
        <w:rPr>
          <w:color w:val="030912"/>
          <w:spacing w:val="-4"/>
        </w:rPr>
        <w:t xml:space="preserve"> </w:t>
      </w:r>
      <w:r>
        <w:rPr>
          <w:color w:val="030912"/>
        </w:rPr>
        <w:t>a</w:t>
      </w:r>
      <w:r>
        <w:rPr>
          <w:color w:val="030912"/>
          <w:spacing w:val="-3"/>
        </w:rPr>
        <w:t xml:space="preserve"> </w:t>
      </w:r>
      <w:r>
        <w:rPr>
          <w:color w:val="030912"/>
        </w:rPr>
        <w:t>Licensure</w:t>
      </w:r>
      <w:r>
        <w:rPr>
          <w:color w:val="030912"/>
          <w:spacing w:val="-1"/>
        </w:rPr>
        <w:t xml:space="preserve"> </w:t>
      </w:r>
      <w:r>
        <w:rPr>
          <w:color w:val="030912"/>
          <w:spacing w:val="-2"/>
        </w:rPr>
        <w:t>Program.</w:t>
      </w:r>
    </w:p>
    <w:p w14:paraId="24C2C287" w14:textId="77777777" w:rsidR="00C076A4" w:rsidRDefault="00DE1152">
      <w:pPr>
        <w:pStyle w:val="BodyText"/>
        <w:spacing w:before="207"/>
      </w:pPr>
      <w:r>
        <w:rPr>
          <w:color w:val="030912"/>
          <w:u w:val="single" w:color="030912"/>
        </w:rPr>
        <w:t>Location</w:t>
      </w:r>
      <w:r>
        <w:rPr>
          <w:color w:val="030912"/>
          <w:spacing w:val="-7"/>
          <w:u w:val="single" w:color="030912"/>
        </w:rPr>
        <w:t xml:space="preserve"> </w:t>
      </w:r>
      <w:r>
        <w:rPr>
          <w:color w:val="030912"/>
          <w:u w:val="single" w:color="030912"/>
        </w:rPr>
        <w:t>Determination</w:t>
      </w:r>
      <w:r>
        <w:rPr>
          <w:color w:val="030912"/>
          <w:spacing w:val="-4"/>
          <w:u w:val="single" w:color="030912"/>
        </w:rPr>
        <w:t xml:space="preserve"> </w:t>
      </w:r>
      <w:r>
        <w:rPr>
          <w:color w:val="030912"/>
          <w:u w:val="single" w:color="030912"/>
        </w:rPr>
        <w:t>for</w:t>
      </w:r>
      <w:r>
        <w:rPr>
          <w:color w:val="030912"/>
          <w:spacing w:val="-3"/>
          <w:u w:val="single" w:color="030912"/>
        </w:rPr>
        <w:t xml:space="preserve"> </w:t>
      </w:r>
      <w:r>
        <w:rPr>
          <w:color w:val="030912"/>
          <w:u w:val="single" w:color="030912"/>
        </w:rPr>
        <w:t>Licensure</w:t>
      </w:r>
      <w:r>
        <w:rPr>
          <w:color w:val="030912"/>
          <w:spacing w:val="-2"/>
          <w:u w:val="single" w:color="030912"/>
        </w:rPr>
        <w:t xml:space="preserve"> </w:t>
      </w:r>
      <w:r>
        <w:rPr>
          <w:color w:val="030912"/>
          <w:u w:val="single" w:color="030912"/>
        </w:rPr>
        <w:t>Program</w:t>
      </w:r>
      <w:r>
        <w:rPr>
          <w:color w:val="030912"/>
          <w:spacing w:val="-5"/>
          <w:u w:val="single" w:color="030912"/>
        </w:rPr>
        <w:t xml:space="preserve"> </w:t>
      </w:r>
      <w:r>
        <w:rPr>
          <w:color w:val="030912"/>
          <w:spacing w:val="-2"/>
          <w:u w:val="single" w:color="030912"/>
        </w:rPr>
        <w:t>Disclosures:</w:t>
      </w:r>
    </w:p>
    <w:p w14:paraId="24C2C288" w14:textId="77777777" w:rsidR="00C076A4" w:rsidRDefault="00DE1152">
      <w:pPr>
        <w:pStyle w:val="ListParagraph"/>
        <w:numPr>
          <w:ilvl w:val="0"/>
          <w:numId w:val="1"/>
        </w:numPr>
        <w:tabs>
          <w:tab w:val="left" w:pos="719"/>
          <w:tab w:val="left" w:pos="721"/>
        </w:tabs>
        <w:spacing w:before="207" w:line="278" w:lineRule="auto"/>
        <w:ind w:right="243"/>
        <w:rPr>
          <w:sz w:val="24"/>
        </w:rPr>
      </w:pPr>
      <w:r>
        <w:rPr>
          <w:color w:val="030912"/>
          <w:sz w:val="24"/>
        </w:rPr>
        <w:t>Students</w:t>
      </w:r>
      <w:r>
        <w:rPr>
          <w:color w:val="030912"/>
          <w:spacing w:val="-3"/>
          <w:sz w:val="24"/>
        </w:rPr>
        <w:t xml:space="preserve"> </w:t>
      </w:r>
      <w:r>
        <w:rPr>
          <w:color w:val="030912"/>
          <w:sz w:val="24"/>
        </w:rPr>
        <w:t>taking</w:t>
      </w:r>
      <w:r>
        <w:rPr>
          <w:color w:val="030912"/>
          <w:spacing w:val="-2"/>
          <w:sz w:val="24"/>
        </w:rPr>
        <w:t xml:space="preserve"> </w:t>
      </w:r>
      <w:r>
        <w:rPr>
          <w:color w:val="030912"/>
          <w:sz w:val="24"/>
        </w:rPr>
        <w:t>all</w:t>
      </w:r>
      <w:r>
        <w:rPr>
          <w:color w:val="030912"/>
          <w:spacing w:val="-3"/>
          <w:sz w:val="24"/>
        </w:rPr>
        <w:t xml:space="preserve"> </w:t>
      </w:r>
      <w:r>
        <w:rPr>
          <w:color w:val="030912"/>
          <w:sz w:val="24"/>
        </w:rPr>
        <w:t>in-person</w:t>
      </w:r>
      <w:r>
        <w:rPr>
          <w:color w:val="030912"/>
          <w:spacing w:val="-4"/>
          <w:sz w:val="24"/>
        </w:rPr>
        <w:t xml:space="preserve"> </w:t>
      </w:r>
      <w:r>
        <w:rPr>
          <w:color w:val="030912"/>
          <w:sz w:val="24"/>
        </w:rPr>
        <w:t>courses</w:t>
      </w:r>
      <w:r>
        <w:rPr>
          <w:color w:val="030912"/>
          <w:spacing w:val="-3"/>
          <w:sz w:val="24"/>
        </w:rPr>
        <w:t xml:space="preserve"> </w:t>
      </w:r>
      <w:r>
        <w:rPr>
          <w:color w:val="030912"/>
          <w:sz w:val="24"/>
        </w:rPr>
        <w:t>in</w:t>
      </w:r>
      <w:r>
        <w:rPr>
          <w:color w:val="030912"/>
          <w:spacing w:val="-4"/>
          <w:sz w:val="24"/>
        </w:rPr>
        <w:t xml:space="preserve"> </w:t>
      </w:r>
      <w:r>
        <w:rPr>
          <w:color w:val="030912"/>
          <w:sz w:val="24"/>
        </w:rPr>
        <w:t>their</w:t>
      </w:r>
      <w:r>
        <w:rPr>
          <w:color w:val="030912"/>
          <w:spacing w:val="-3"/>
          <w:sz w:val="24"/>
        </w:rPr>
        <w:t xml:space="preserve"> </w:t>
      </w:r>
      <w:r>
        <w:rPr>
          <w:color w:val="030912"/>
          <w:sz w:val="24"/>
        </w:rPr>
        <w:t>first</w:t>
      </w:r>
      <w:r>
        <w:rPr>
          <w:color w:val="030912"/>
          <w:spacing w:val="-8"/>
          <w:sz w:val="24"/>
        </w:rPr>
        <w:t xml:space="preserve"> </w:t>
      </w:r>
      <w:r>
        <w:rPr>
          <w:color w:val="030912"/>
          <w:sz w:val="24"/>
        </w:rPr>
        <w:t>semester</w:t>
      </w:r>
      <w:r>
        <w:rPr>
          <w:color w:val="030912"/>
          <w:spacing w:val="-3"/>
          <w:sz w:val="24"/>
        </w:rPr>
        <w:t xml:space="preserve"> </w:t>
      </w:r>
      <w:r>
        <w:rPr>
          <w:color w:val="030912"/>
          <w:sz w:val="24"/>
        </w:rPr>
        <w:t>of</w:t>
      </w:r>
      <w:r>
        <w:rPr>
          <w:color w:val="030912"/>
          <w:spacing w:val="-3"/>
          <w:sz w:val="24"/>
        </w:rPr>
        <w:t xml:space="preserve"> </w:t>
      </w:r>
      <w:r>
        <w:rPr>
          <w:color w:val="030912"/>
          <w:sz w:val="24"/>
        </w:rPr>
        <w:t>a</w:t>
      </w:r>
      <w:r>
        <w:rPr>
          <w:color w:val="030912"/>
          <w:spacing w:val="-3"/>
          <w:sz w:val="24"/>
        </w:rPr>
        <w:t xml:space="preserve"> </w:t>
      </w:r>
      <w:r>
        <w:rPr>
          <w:color w:val="030912"/>
          <w:sz w:val="24"/>
        </w:rPr>
        <w:t>Licensure</w:t>
      </w:r>
      <w:r>
        <w:rPr>
          <w:color w:val="030912"/>
          <w:spacing w:val="-3"/>
          <w:sz w:val="24"/>
        </w:rPr>
        <w:t xml:space="preserve"> </w:t>
      </w:r>
      <w:r>
        <w:rPr>
          <w:color w:val="030912"/>
          <w:sz w:val="24"/>
        </w:rPr>
        <w:t>Program</w:t>
      </w:r>
      <w:r>
        <w:rPr>
          <w:color w:val="030912"/>
          <w:spacing w:val="-5"/>
          <w:sz w:val="24"/>
        </w:rPr>
        <w:t xml:space="preserve"> </w:t>
      </w:r>
      <w:r>
        <w:rPr>
          <w:color w:val="030912"/>
          <w:sz w:val="24"/>
        </w:rPr>
        <w:t>are located in Missouri.</w:t>
      </w:r>
    </w:p>
    <w:p w14:paraId="24C2C289" w14:textId="77777777" w:rsidR="00C076A4" w:rsidRDefault="00DE1152">
      <w:pPr>
        <w:pStyle w:val="ListParagraph"/>
        <w:numPr>
          <w:ilvl w:val="0"/>
          <w:numId w:val="1"/>
        </w:numPr>
        <w:tabs>
          <w:tab w:val="left" w:pos="719"/>
          <w:tab w:val="left" w:pos="721"/>
        </w:tabs>
        <w:spacing w:before="1" w:line="278" w:lineRule="auto"/>
        <w:ind w:right="35"/>
        <w:rPr>
          <w:sz w:val="24"/>
        </w:rPr>
      </w:pPr>
      <w:r>
        <w:rPr>
          <w:color w:val="030912"/>
          <w:sz w:val="24"/>
        </w:rPr>
        <w:t>Distance Education Students are located in the state the Student indicates in the Customer Relationship Management (CRM) system (e.g., Slate) they will reside in while taking classes during their first term of enrollment in the Licensure Program. Distance Education Students for which the University does not have said information in the CRM are located in the state of the most current local address provided by the student. Distance Education Students who do not provide a local address at the time of enrollme</w:t>
      </w:r>
      <w:r>
        <w:rPr>
          <w:color w:val="030912"/>
          <w:sz w:val="24"/>
        </w:rPr>
        <w:t>nt are located in the state of the most current permanent address provided by the student. Distance Students who do not provide a local or permanent address at the time</w:t>
      </w:r>
      <w:r>
        <w:rPr>
          <w:color w:val="030912"/>
          <w:spacing w:val="-3"/>
          <w:sz w:val="24"/>
        </w:rPr>
        <w:t xml:space="preserve"> </w:t>
      </w:r>
      <w:r>
        <w:rPr>
          <w:color w:val="030912"/>
          <w:sz w:val="24"/>
        </w:rPr>
        <w:t>of</w:t>
      </w:r>
      <w:r>
        <w:rPr>
          <w:color w:val="030912"/>
          <w:spacing w:val="-3"/>
          <w:sz w:val="24"/>
        </w:rPr>
        <w:t xml:space="preserve"> </w:t>
      </w:r>
      <w:r>
        <w:rPr>
          <w:color w:val="030912"/>
          <w:sz w:val="24"/>
        </w:rPr>
        <w:t>admission</w:t>
      </w:r>
      <w:r>
        <w:rPr>
          <w:color w:val="030912"/>
          <w:spacing w:val="-5"/>
          <w:sz w:val="24"/>
        </w:rPr>
        <w:t xml:space="preserve"> </w:t>
      </w:r>
      <w:r>
        <w:rPr>
          <w:color w:val="030912"/>
          <w:sz w:val="24"/>
        </w:rPr>
        <w:t>are</w:t>
      </w:r>
      <w:r>
        <w:rPr>
          <w:color w:val="030912"/>
          <w:spacing w:val="-3"/>
          <w:sz w:val="24"/>
        </w:rPr>
        <w:t xml:space="preserve"> </w:t>
      </w:r>
      <w:r>
        <w:rPr>
          <w:color w:val="030912"/>
          <w:sz w:val="24"/>
        </w:rPr>
        <w:t>assumed</w:t>
      </w:r>
      <w:r>
        <w:rPr>
          <w:color w:val="030912"/>
          <w:spacing w:val="-5"/>
          <w:sz w:val="24"/>
        </w:rPr>
        <w:t xml:space="preserve"> </w:t>
      </w:r>
      <w:r>
        <w:rPr>
          <w:color w:val="030912"/>
          <w:sz w:val="24"/>
        </w:rPr>
        <w:t>to</w:t>
      </w:r>
      <w:r>
        <w:rPr>
          <w:color w:val="030912"/>
          <w:spacing w:val="-6"/>
          <w:sz w:val="24"/>
        </w:rPr>
        <w:t xml:space="preserve"> </w:t>
      </w:r>
      <w:r>
        <w:rPr>
          <w:color w:val="030912"/>
          <w:sz w:val="24"/>
        </w:rPr>
        <w:t>be</w:t>
      </w:r>
      <w:r>
        <w:rPr>
          <w:color w:val="030912"/>
          <w:spacing w:val="-3"/>
          <w:sz w:val="24"/>
        </w:rPr>
        <w:t xml:space="preserve"> </w:t>
      </w:r>
      <w:r>
        <w:rPr>
          <w:color w:val="030912"/>
          <w:sz w:val="24"/>
        </w:rPr>
        <w:t>located</w:t>
      </w:r>
      <w:r>
        <w:rPr>
          <w:color w:val="030912"/>
          <w:spacing w:val="-5"/>
          <w:sz w:val="24"/>
        </w:rPr>
        <w:t xml:space="preserve"> </w:t>
      </w:r>
      <w:r>
        <w:rPr>
          <w:color w:val="030912"/>
          <w:sz w:val="24"/>
        </w:rPr>
        <w:t>in</w:t>
      </w:r>
      <w:r>
        <w:rPr>
          <w:color w:val="030912"/>
          <w:spacing w:val="-5"/>
          <w:sz w:val="24"/>
        </w:rPr>
        <w:t xml:space="preserve"> </w:t>
      </w:r>
      <w:r>
        <w:rPr>
          <w:color w:val="030912"/>
          <w:sz w:val="24"/>
        </w:rPr>
        <w:t>the state</w:t>
      </w:r>
      <w:r>
        <w:rPr>
          <w:color w:val="030912"/>
          <w:spacing w:val="-3"/>
          <w:sz w:val="24"/>
        </w:rPr>
        <w:t xml:space="preserve"> </w:t>
      </w:r>
      <w:r>
        <w:rPr>
          <w:color w:val="030912"/>
          <w:sz w:val="24"/>
        </w:rPr>
        <w:t>of</w:t>
      </w:r>
      <w:r>
        <w:rPr>
          <w:color w:val="030912"/>
          <w:spacing w:val="-3"/>
          <w:sz w:val="24"/>
        </w:rPr>
        <w:t xml:space="preserve"> </w:t>
      </w:r>
      <w:r>
        <w:rPr>
          <w:color w:val="030912"/>
          <w:sz w:val="24"/>
        </w:rPr>
        <w:t>Missouri,</w:t>
      </w:r>
      <w:r>
        <w:rPr>
          <w:color w:val="030912"/>
          <w:spacing w:val="-4"/>
          <w:sz w:val="24"/>
        </w:rPr>
        <w:t xml:space="preserve"> </w:t>
      </w:r>
      <w:r>
        <w:rPr>
          <w:color w:val="030912"/>
          <w:sz w:val="24"/>
        </w:rPr>
        <w:t>unless</w:t>
      </w:r>
      <w:r>
        <w:rPr>
          <w:color w:val="030912"/>
          <w:spacing w:val="-3"/>
          <w:sz w:val="24"/>
        </w:rPr>
        <w:t xml:space="preserve"> </w:t>
      </w:r>
      <w:r>
        <w:rPr>
          <w:color w:val="030912"/>
          <w:sz w:val="24"/>
        </w:rPr>
        <w:t>the</w:t>
      </w:r>
      <w:r>
        <w:rPr>
          <w:color w:val="030912"/>
          <w:spacing w:val="-3"/>
          <w:sz w:val="24"/>
        </w:rPr>
        <w:t xml:space="preserve"> </w:t>
      </w:r>
      <w:r>
        <w:rPr>
          <w:color w:val="030912"/>
          <w:sz w:val="24"/>
        </w:rPr>
        <w:t>Student updates this information with the Office of the University Registrar. In the event of any discrepancies in the University’s record of a Student’s location, the most recently updated information will be utilized to make the determination. Any direct disclosure</w:t>
      </w:r>
      <w:r>
        <w:rPr>
          <w:color w:val="030912"/>
          <w:sz w:val="24"/>
        </w:rPr>
        <w:t>s related to educational programs and professional licensure/certification education requirements will be based on the student’s location as set forth above.</w:t>
      </w:r>
    </w:p>
    <w:p w14:paraId="24C2C28A" w14:textId="77777777" w:rsidR="00C076A4" w:rsidRDefault="00DE1152">
      <w:pPr>
        <w:pStyle w:val="ListParagraph"/>
        <w:numPr>
          <w:ilvl w:val="0"/>
          <w:numId w:val="1"/>
        </w:numPr>
        <w:tabs>
          <w:tab w:val="left" w:pos="721"/>
        </w:tabs>
        <w:spacing w:line="278" w:lineRule="auto"/>
        <w:ind w:right="322"/>
        <w:rPr>
          <w:sz w:val="24"/>
        </w:rPr>
      </w:pPr>
      <w:r>
        <w:rPr>
          <w:color w:val="030912"/>
          <w:sz w:val="24"/>
        </w:rPr>
        <w:t>Students</w:t>
      </w:r>
      <w:r>
        <w:rPr>
          <w:color w:val="030912"/>
          <w:spacing w:val="-3"/>
          <w:sz w:val="24"/>
        </w:rPr>
        <w:t xml:space="preserve"> </w:t>
      </w:r>
      <w:r>
        <w:rPr>
          <w:color w:val="030912"/>
          <w:sz w:val="24"/>
        </w:rPr>
        <w:t>that</w:t>
      </w:r>
      <w:r>
        <w:rPr>
          <w:color w:val="030912"/>
          <w:spacing w:val="-4"/>
          <w:sz w:val="24"/>
        </w:rPr>
        <w:t xml:space="preserve"> </w:t>
      </w:r>
      <w:r>
        <w:rPr>
          <w:color w:val="030912"/>
          <w:sz w:val="24"/>
        </w:rPr>
        <w:t>do</w:t>
      </w:r>
      <w:r>
        <w:rPr>
          <w:color w:val="030912"/>
          <w:spacing w:val="-5"/>
          <w:sz w:val="24"/>
        </w:rPr>
        <w:t xml:space="preserve"> </w:t>
      </w:r>
      <w:r>
        <w:rPr>
          <w:color w:val="030912"/>
          <w:sz w:val="24"/>
        </w:rPr>
        <w:t>not</w:t>
      </w:r>
      <w:r>
        <w:rPr>
          <w:color w:val="030912"/>
          <w:spacing w:val="-4"/>
          <w:sz w:val="24"/>
        </w:rPr>
        <w:t xml:space="preserve"> </w:t>
      </w:r>
      <w:r>
        <w:rPr>
          <w:color w:val="030912"/>
          <w:sz w:val="24"/>
        </w:rPr>
        <w:t>reside</w:t>
      </w:r>
      <w:r>
        <w:rPr>
          <w:color w:val="030912"/>
          <w:spacing w:val="-3"/>
          <w:sz w:val="24"/>
        </w:rPr>
        <w:t xml:space="preserve"> </w:t>
      </w:r>
      <w:r>
        <w:rPr>
          <w:color w:val="030912"/>
          <w:sz w:val="24"/>
        </w:rPr>
        <w:t>in</w:t>
      </w:r>
      <w:r>
        <w:rPr>
          <w:color w:val="030912"/>
          <w:spacing w:val="-5"/>
          <w:sz w:val="24"/>
        </w:rPr>
        <w:t xml:space="preserve"> </w:t>
      </w:r>
      <w:r>
        <w:rPr>
          <w:color w:val="030912"/>
          <w:sz w:val="24"/>
        </w:rPr>
        <w:t>any</w:t>
      </w:r>
      <w:r>
        <w:rPr>
          <w:color w:val="030912"/>
          <w:spacing w:val="-3"/>
          <w:sz w:val="24"/>
        </w:rPr>
        <w:t xml:space="preserve"> </w:t>
      </w:r>
      <w:r>
        <w:rPr>
          <w:color w:val="030912"/>
          <w:sz w:val="24"/>
        </w:rPr>
        <w:t>state,</w:t>
      </w:r>
      <w:r>
        <w:rPr>
          <w:color w:val="030912"/>
          <w:spacing w:val="-3"/>
          <w:sz w:val="24"/>
        </w:rPr>
        <w:t xml:space="preserve"> </w:t>
      </w:r>
      <w:r>
        <w:rPr>
          <w:color w:val="030912"/>
          <w:sz w:val="24"/>
        </w:rPr>
        <w:t>the</w:t>
      </w:r>
      <w:r>
        <w:rPr>
          <w:color w:val="030912"/>
          <w:spacing w:val="-3"/>
          <w:sz w:val="24"/>
        </w:rPr>
        <w:t xml:space="preserve"> </w:t>
      </w:r>
      <w:r>
        <w:rPr>
          <w:color w:val="030912"/>
          <w:sz w:val="24"/>
        </w:rPr>
        <w:t>District</w:t>
      </w:r>
      <w:r>
        <w:rPr>
          <w:color w:val="030912"/>
          <w:spacing w:val="-4"/>
          <w:sz w:val="24"/>
        </w:rPr>
        <w:t xml:space="preserve"> </w:t>
      </w:r>
      <w:r>
        <w:rPr>
          <w:color w:val="030912"/>
          <w:sz w:val="24"/>
        </w:rPr>
        <w:t>of</w:t>
      </w:r>
      <w:r>
        <w:rPr>
          <w:color w:val="030912"/>
          <w:spacing w:val="-3"/>
          <w:sz w:val="24"/>
        </w:rPr>
        <w:t xml:space="preserve"> </w:t>
      </w:r>
      <w:r>
        <w:rPr>
          <w:color w:val="030912"/>
          <w:sz w:val="24"/>
        </w:rPr>
        <w:t>Columbia,</w:t>
      </w:r>
      <w:r>
        <w:rPr>
          <w:color w:val="030912"/>
          <w:spacing w:val="-4"/>
          <w:sz w:val="24"/>
        </w:rPr>
        <w:t xml:space="preserve"> </w:t>
      </w:r>
      <w:r>
        <w:rPr>
          <w:color w:val="030912"/>
          <w:sz w:val="24"/>
        </w:rPr>
        <w:t>or</w:t>
      </w:r>
      <w:r>
        <w:rPr>
          <w:color w:val="030912"/>
          <w:spacing w:val="-3"/>
          <w:sz w:val="24"/>
        </w:rPr>
        <w:t xml:space="preserve"> </w:t>
      </w:r>
      <w:r>
        <w:rPr>
          <w:color w:val="030912"/>
          <w:sz w:val="24"/>
        </w:rPr>
        <w:t>U.S.</w:t>
      </w:r>
      <w:r>
        <w:rPr>
          <w:color w:val="030912"/>
          <w:spacing w:val="-5"/>
          <w:sz w:val="24"/>
        </w:rPr>
        <w:t xml:space="preserve"> </w:t>
      </w:r>
      <w:r>
        <w:rPr>
          <w:color w:val="030912"/>
          <w:sz w:val="24"/>
        </w:rPr>
        <w:t>Territory</w:t>
      </w:r>
      <w:r>
        <w:rPr>
          <w:color w:val="030912"/>
          <w:spacing w:val="-3"/>
          <w:sz w:val="24"/>
        </w:rPr>
        <w:t xml:space="preserve"> </w:t>
      </w:r>
      <w:r>
        <w:rPr>
          <w:color w:val="030912"/>
          <w:sz w:val="24"/>
        </w:rPr>
        <w:t>are located outside of the United States.</w:t>
      </w:r>
    </w:p>
    <w:p w14:paraId="24C2C28B" w14:textId="77777777" w:rsidR="00C076A4" w:rsidRDefault="00DE1152">
      <w:pPr>
        <w:pStyle w:val="BodyText"/>
        <w:spacing w:before="154"/>
      </w:pPr>
      <w:r>
        <w:rPr>
          <w:color w:val="030912"/>
        </w:rPr>
        <w:t>Nothing</w:t>
      </w:r>
      <w:r>
        <w:rPr>
          <w:color w:val="030912"/>
          <w:spacing w:val="-3"/>
        </w:rPr>
        <w:t xml:space="preserve"> </w:t>
      </w:r>
      <w:r>
        <w:rPr>
          <w:color w:val="030912"/>
        </w:rPr>
        <w:t>in</w:t>
      </w:r>
      <w:r>
        <w:rPr>
          <w:color w:val="030912"/>
          <w:spacing w:val="-5"/>
        </w:rPr>
        <w:t xml:space="preserve"> </w:t>
      </w:r>
      <w:r>
        <w:rPr>
          <w:color w:val="030912"/>
        </w:rPr>
        <w:t>this</w:t>
      </w:r>
      <w:r>
        <w:rPr>
          <w:color w:val="030912"/>
          <w:spacing w:val="-3"/>
        </w:rPr>
        <w:t xml:space="preserve"> </w:t>
      </w:r>
      <w:r>
        <w:rPr>
          <w:color w:val="030912"/>
        </w:rPr>
        <w:t>policy</w:t>
      </w:r>
      <w:r>
        <w:rPr>
          <w:color w:val="030912"/>
          <w:spacing w:val="-3"/>
        </w:rPr>
        <w:t xml:space="preserve"> </w:t>
      </w:r>
      <w:r>
        <w:rPr>
          <w:color w:val="030912"/>
        </w:rPr>
        <w:t>is</w:t>
      </w:r>
      <w:r>
        <w:rPr>
          <w:color w:val="030912"/>
          <w:spacing w:val="-4"/>
        </w:rPr>
        <w:t xml:space="preserve"> </w:t>
      </w:r>
      <w:r>
        <w:rPr>
          <w:color w:val="030912"/>
        </w:rPr>
        <w:t>intended</w:t>
      </w:r>
      <w:r>
        <w:rPr>
          <w:color w:val="030912"/>
          <w:spacing w:val="-5"/>
        </w:rPr>
        <w:t xml:space="preserve"> </w:t>
      </w:r>
      <w:r>
        <w:rPr>
          <w:color w:val="030912"/>
        </w:rPr>
        <w:t>to</w:t>
      </w:r>
      <w:r>
        <w:rPr>
          <w:color w:val="030912"/>
          <w:spacing w:val="-6"/>
        </w:rPr>
        <w:t xml:space="preserve"> </w:t>
      </w:r>
      <w:r>
        <w:rPr>
          <w:color w:val="030912"/>
        </w:rPr>
        <w:t>affect</w:t>
      </w:r>
      <w:r>
        <w:rPr>
          <w:color w:val="030912"/>
          <w:spacing w:val="-4"/>
        </w:rPr>
        <w:t xml:space="preserve"> </w:t>
      </w:r>
      <w:r>
        <w:rPr>
          <w:color w:val="030912"/>
        </w:rPr>
        <w:t>the</w:t>
      </w:r>
      <w:r>
        <w:rPr>
          <w:color w:val="030912"/>
          <w:spacing w:val="-3"/>
        </w:rPr>
        <w:t xml:space="preserve"> </w:t>
      </w:r>
      <w:r>
        <w:rPr>
          <w:color w:val="030912"/>
        </w:rPr>
        <w:t>University’s</w:t>
      </w:r>
      <w:r>
        <w:rPr>
          <w:color w:val="030912"/>
          <w:spacing w:val="-3"/>
        </w:rPr>
        <w:t xml:space="preserve"> </w:t>
      </w:r>
      <w:r>
        <w:rPr>
          <w:color w:val="030912"/>
        </w:rPr>
        <w:t>assessment</w:t>
      </w:r>
      <w:r>
        <w:rPr>
          <w:color w:val="030912"/>
          <w:spacing w:val="-5"/>
        </w:rPr>
        <w:t xml:space="preserve"> </w:t>
      </w:r>
      <w:r>
        <w:rPr>
          <w:color w:val="030912"/>
        </w:rPr>
        <w:t>of</w:t>
      </w:r>
      <w:r>
        <w:rPr>
          <w:color w:val="030912"/>
          <w:spacing w:val="-3"/>
        </w:rPr>
        <w:t xml:space="preserve"> </w:t>
      </w:r>
      <w:r>
        <w:rPr>
          <w:color w:val="030912"/>
        </w:rPr>
        <w:t>residency</w:t>
      </w:r>
      <w:r>
        <w:rPr>
          <w:color w:val="030912"/>
          <w:spacing w:val="-3"/>
        </w:rPr>
        <w:t xml:space="preserve"> </w:t>
      </w:r>
      <w:r>
        <w:rPr>
          <w:color w:val="030912"/>
        </w:rPr>
        <w:t>for</w:t>
      </w:r>
      <w:r>
        <w:rPr>
          <w:color w:val="030912"/>
          <w:spacing w:val="-3"/>
        </w:rPr>
        <w:t xml:space="preserve"> </w:t>
      </w:r>
      <w:r>
        <w:rPr>
          <w:color w:val="030912"/>
          <w:spacing w:val="-5"/>
        </w:rPr>
        <w:t>any</w:t>
      </w:r>
    </w:p>
    <w:p w14:paraId="24C2C28C" w14:textId="77777777" w:rsidR="00C076A4" w:rsidRDefault="00DE1152">
      <w:pPr>
        <w:pStyle w:val="BodyText"/>
        <w:spacing w:before="47"/>
      </w:pPr>
      <w:r>
        <w:rPr>
          <w:color w:val="030912"/>
        </w:rPr>
        <w:t>other</w:t>
      </w:r>
      <w:r>
        <w:rPr>
          <w:color w:val="030912"/>
          <w:spacing w:val="-3"/>
        </w:rPr>
        <w:t xml:space="preserve"> </w:t>
      </w:r>
      <w:r>
        <w:rPr>
          <w:color w:val="030912"/>
          <w:spacing w:val="-2"/>
        </w:rPr>
        <w:t>purpose.</w:t>
      </w:r>
    </w:p>
    <w:p w14:paraId="24C2C28D" w14:textId="77777777" w:rsidR="00C076A4" w:rsidRDefault="00DE1152">
      <w:pPr>
        <w:pStyle w:val="Heading2"/>
        <w:numPr>
          <w:ilvl w:val="0"/>
          <w:numId w:val="3"/>
        </w:numPr>
        <w:tabs>
          <w:tab w:val="left" w:pos="719"/>
        </w:tabs>
        <w:spacing w:before="207"/>
        <w:ind w:left="719" w:hanging="359"/>
      </w:pPr>
      <w:r>
        <w:rPr>
          <w:color w:val="030912"/>
          <w:spacing w:val="-2"/>
        </w:rPr>
        <w:t>Enrollment</w:t>
      </w:r>
    </w:p>
    <w:p w14:paraId="24C2C28E" w14:textId="77777777" w:rsidR="00C076A4" w:rsidRDefault="00C076A4">
      <w:pPr>
        <w:pStyle w:val="Heading2"/>
        <w:sectPr w:rsidR="00C076A4">
          <w:pgSz w:w="12240" w:h="15840"/>
          <w:pgMar w:top="1420" w:right="1440" w:bottom="280" w:left="1440" w:header="720" w:footer="720" w:gutter="0"/>
          <w:cols w:space="720"/>
        </w:sectPr>
      </w:pPr>
    </w:p>
    <w:p w14:paraId="24C2C28F" w14:textId="77777777" w:rsidR="00C076A4" w:rsidRDefault="00DE1152">
      <w:pPr>
        <w:pStyle w:val="BodyText"/>
        <w:spacing w:before="22" w:line="278" w:lineRule="auto"/>
        <w:ind w:right="64"/>
      </w:pPr>
      <w:r>
        <w:rPr>
          <w:color w:val="030912"/>
        </w:rPr>
        <w:lastRenderedPageBreak/>
        <w:t>Licensure</w:t>
      </w:r>
      <w:r>
        <w:rPr>
          <w:color w:val="030912"/>
          <w:spacing w:val="-3"/>
        </w:rPr>
        <w:t xml:space="preserve"> </w:t>
      </w:r>
      <w:r>
        <w:rPr>
          <w:color w:val="030912"/>
        </w:rPr>
        <w:t>Programs</w:t>
      </w:r>
      <w:r>
        <w:rPr>
          <w:color w:val="030912"/>
          <w:spacing w:val="-3"/>
        </w:rPr>
        <w:t xml:space="preserve"> </w:t>
      </w:r>
      <w:r>
        <w:rPr>
          <w:color w:val="030912"/>
        </w:rPr>
        <w:t>may</w:t>
      </w:r>
      <w:r>
        <w:rPr>
          <w:color w:val="030912"/>
          <w:spacing w:val="-3"/>
        </w:rPr>
        <w:t xml:space="preserve"> </w:t>
      </w:r>
      <w:r>
        <w:rPr>
          <w:color w:val="030912"/>
        </w:rPr>
        <w:t>enroll</w:t>
      </w:r>
      <w:r>
        <w:rPr>
          <w:color w:val="030912"/>
          <w:spacing w:val="-3"/>
        </w:rPr>
        <w:t xml:space="preserve"> </w:t>
      </w:r>
      <w:r>
        <w:rPr>
          <w:color w:val="030912"/>
        </w:rPr>
        <w:t>any</w:t>
      </w:r>
      <w:r>
        <w:rPr>
          <w:color w:val="030912"/>
          <w:spacing w:val="-3"/>
        </w:rPr>
        <w:t xml:space="preserve"> </w:t>
      </w:r>
      <w:r>
        <w:rPr>
          <w:color w:val="030912"/>
        </w:rPr>
        <w:t>student</w:t>
      </w:r>
      <w:r>
        <w:rPr>
          <w:color w:val="030912"/>
          <w:spacing w:val="-4"/>
        </w:rPr>
        <w:t xml:space="preserve"> </w:t>
      </w:r>
      <w:r>
        <w:rPr>
          <w:color w:val="030912"/>
        </w:rPr>
        <w:t>located:</w:t>
      </w:r>
      <w:r>
        <w:rPr>
          <w:color w:val="030912"/>
          <w:spacing w:val="-3"/>
        </w:rPr>
        <w:t xml:space="preserve"> </w:t>
      </w:r>
      <w:r>
        <w:rPr>
          <w:color w:val="030912"/>
        </w:rPr>
        <w:t>in</w:t>
      </w:r>
      <w:r>
        <w:rPr>
          <w:color w:val="030912"/>
          <w:spacing w:val="-4"/>
        </w:rPr>
        <w:t xml:space="preserve"> </w:t>
      </w:r>
      <w:r>
        <w:rPr>
          <w:color w:val="030912"/>
        </w:rPr>
        <w:t>the</w:t>
      </w:r>
      <w:r>
        <w:rPr>
          <w:color w:val="030912"/>
          <w:spacing w:val="-3"/>
        </w:rPr>
        <w:t xml:space="preserve"> </w:t>
      </w:r>
      <w:r>
        <w:rPr>
          <w:color w:val="030912"/>
        </w:rPr>
        <w:t>state</w:t>
      </w:r>
      <w:r>
        <w:rPr>
          <w:color w:val="030912"/>
          <w:spacing w:val="-3"/>
        </w:rPr>
        <w:t xml:space="preserve"> </w:t>
      </w:r>
      <w:r>
        <w:rPr>
          <w:color w:val="030912"/>
        </w:rPr>
        <w:t>of</w:t>
      </w:r>
      <w:r>
        <w:rPr>
          <w:color w:val="030912"/>
          <w:spacing w:val="-3"/>
        </w:rPr>
        <w:t xml:space="preserve"> </w:t>
      </w:r>
      <w:r>
        <w:rPr>
          <w:color w:val="030912"/>
        </w:rPr>
        <w:t>Missouri,</w:t>
      </w:r>
      <w:r>
        <w:rPr>
          <w:color w:val="030912"/>
          <w:spacing w:val="-3"/>
        </w:rPr>
        <w:t xml:space="preserve"> </w:t>
      </w:r>
      <w:r>
        <w:rPr>
          <w:color w:val="030912"/>
        </w:rPr>
        <w:t>a</w:t>
      </w:r>
      <w:r>
        <w:rPr>
          <w:color w:val="030912"/>
          <w:spacing w:val="-3"/>
        </w:rPr>
        <w:t xml:space="preserve"> </w:t>
      </w:r>
      <w:r>
        <w:rPr>
          <w:color w:val="030912"/>
        </w:rPr>
        <w:t>state</w:t>
      </w:r>
      <w:r>
        <w:rPr>
          <w:color w:val="030912"/>
          <w:spacing w:val="-7"/>
        </w:rPr>
        <w:t xml:space="preserve"> </w:t>
      </w:r>
      <w:r>
        <w:rPr>
          <w:color w:val="030912"/>
        </w:rPr>
        <w:t>for</w:t>
      </w:r>
      <w:r>
        <w:rPr>
          <w:color w:val="030912"/>
          <w:spacing w:val="-3"/>
        </w:rPr>
        <w:t xml:space="preserve"> </w:t>
      </w:r>
      <w:r>
        <w:rPr>
          <w:color w:val="030912"/>
        </w:rPr>
        <w:t>which</w:t>
      </w:r>
      <w:r>
        <w:rPr>
          <w:color w:val="030912"/>
          <w:spacing w:val="-4"/>
        </w:rPr>
        <w:t xml:space="preserve"> </w:t>
      </w:r>
      <w:r>
        <w:rPr>
          <w:color w:val="030912"/>
        </w:rPr>
        <w:t>it meets the educational requirements for eligibility for licensure, or outside the United States.</w:t>
      </w:r>
    </w:p>
    <w:p w14:paraId="24C2C290" w14:textId="77777777" w:rsidR="00C076A4" w:rsidRDefault="00DE1152">
      <w:pPr>
        <w:pStyle w:val="BodyText"/>
        <w:spacing w:line="278" w:lineRule="auto"/>
        <w:ind w:right="64"/>
      </w:pPr>
      <w:r>
        <w:rPr>
          <w:color w:val="030912"/>
        </w:rPr>
        <w:t>Licensure Programs may not enroll Distance Education Students located in a state that the University has determined it does not meet such requirements or it has not determined whether the program will meet such requirements without an attestation that the Distance Education</w:t>
      </w:r>
      <w:r>
        <w:rPr>
          <w:color w:val="030912"/>
          <w:spacing w:val="-4"/>
        </w:rPr>
        <w:t xml:space="preserve"> </w:t>
      </w:r>
      <w:r>
        <w:rPr>
          <w:color w:val="030912"/>
        </w:rPr>
        <w:t>Student</w:t>
      </w:r>
      <w:r>
        <w:rPr>
          <w:color w:val="030912"/>
          <w:spacing w:val="-4"/>
        </w:rPr>
        <w:t xml:space="preserve"> </w:t>
      </w:r>
      <w:r>
        <w:rPr>
          <w:color w:val="030912"/>
        </w:rPr>
        <w:t>intends</w:t>
      </w:r>
      <w:r>
        <w:rPr>
          <w:color w:val="030912"/>
          <w:spacing w:val="-2"/>
        </w:rPr>
        <w:t xml:space="preserve"> </w:t>
      </w:r>
      <w:r>
        <w:rPr>
          <w:color w:val="030912"/>
        </w:rPr>
        <w:t>to</w:t>
      </w:r>
      <w:r>
        <w:rPr>
          <w:color w:val="030912"/>
          <w:spacing w:val="-5"/>
        </w:rPr>
        <w:t xml:space="preserve"> </w:t>
      </w:r>
      <w:r>
        <w:rPr>
          <w:color w:val="030912"/>
        </w:rPr>
        <w:t>seek</w:t>
      </w:r>
      <w:r>
        <w:rPr>
          <w:color w:val="030912"/>
          <w:spacing w:val="-2"/>
        </w:rPr>
        <w:t xml:space="preserve"> </w:t>
      </w:r>
      <w:r>
        <w:rPr>
          <w:color w:val="030912"/>
        </w:rPr>
        <w:t>licensure</w:t>
      </w:r>
      <w:r>
        <w:rPr>
          <w:color w:val="030912"/>
          <w:spacing w:val="-2"/>
        </w:rPr>
        <w:t xml:space="preserve"> </w:t>
      </w:r>
      <w:r>
        <w:rPr>
          <w:color w:val="030912"/>
        </w:rPr>
        <w:t>and</w:t>
      </w:r>
      <w:r>
        <w:rPr>
          <w:color w:val="030912"/>
          <w:spacing w:val="-4"/>
        </w:rPr>
        <w:t xml:space="preserve"> </w:t>
      </w:r>
      <w:r>
        <w:rPr>
          <w:color w:val="030912"/>
        </w:rPr>
        <w:t>employment</w:t>
      </w:r>
      <w:r>
        <w:rPr>
          <w:color w:val="030912"/>
          <w:spacing w:val="-4"/>
        </w:rPr>
        <w:t xml:space="preserve"> </w:t>
      </w:r>
      <w:r>
        <w:rPr>
          <w:color w:val="030912"/>
        </w:rPr>
        <w:t>in</w:t>
      </w:r>
      <w:r>
        <w:rPr>
          <w:color w:val="030912"/>
          <w:spacing w:val="-4"/>
        </w:rPr>
        <w:t xml:space="preserve"> </w:t>
      </w:r>
      <w:r>
        <w:rPr>
          <w:color w:val="030912"/>
        </w:rPr>
        <w:t>a</w:t>
      </w:r>
      <w:r>
        <w:rPr>
          <w:color w:val="030912"/>
          <w:spacing w:val="-3"/>
        </w:rPr>
        <w:t xml:space="preserve"> </w:t>
      </w:r>
      <w:r>
        <w:rPr>
          <w:color w:val="030912"/>
        </w:rPr>
        <w:t>specific</w:t>
      </w:r>
      <w:r>
        <w:rPr>
          <w:color w:val="030912"/>
          <w:spacing w:val="-5"/>
        </w:rPr>
        <w:t xml:space="preserve"> </w:t>
      </w:r>
      <w:r>
        <w:rPr>
          <w:color w:val="030912"/>
        </w:rPr>
        <w:t>state</w:t>
      </w:r>
      <w:r>
        <w:rPr>
          <w:color w:val="030912"/>
          <w:spacing w:val="-2"/>
        </w:rPr>
        <w:t xml:space="preserve"> </w:t>
      </w:r>
      <w:r>
        <w:rPr>
          <w:color w:val="030912"/>
        </w:rPr>
        <w:t>for</w:t>
      </w:r>
      <w:r>
        <w:rPr>
          <w:color w:val="030912"/>
          <w:spacing w:val="-2"/>
        </w:rPr>
        <w:t xml:space="preserve"> </w:t>
      </w:r>
      <w:r>
        <w:rPr>
          <w:color w:val="030912"/>
        </w:rPr>
        <w:t>which</w:t>
      </w:r>
      <w:r>
        <w:rPr>
          <w:color w:val="030912"/>
          <w:spacing w:val="-4"/>
        </w:rPr>
        <w:t xml:space="preserve"> </w:t>
      </w:r>
      <w:r>
        <w:rPr>
          <w:color w:val="030912"/>
        </w:rPr>
        <w:t>the Licensure Program meets the educational requirements for eligibility for licensure.</w:t>
      </w:r>
    </w:p>
    <w:p w14:paraId="24C2C291" w14:textId="77777777" w:rsidR="00C076A4" w:rsidRDefault="00DE1152">
      <w:pPr>
        <w:pStyle w:val="Heading2"/>
        <w:numPr>
          <w:ilvl w:val="0"/>
          <w:numId w:val="3"/>
        </w:numPr>
        <w:tabs>
          <w:tab w:val="left" w:pos="719"/>
        </w:tabs>
        <w:ind w:left="719" w:hanging="359"/>
      </w:pPr>
      <w:r>
        <w:rPr>
          <w:color w:val="030912"/>
          <w:spacing w:val="-2"/>
        </w:rPr>
        <w:t>Attestation</w:t>
      </w:r>
    </w:p>
    <w:p w14:paraId="24C2C292" w14:textId="77777777" w:rsidR="00C076A4" w:rsidRDefault="00DE1152">
      <w:pPr>
        <w:pStyle w:val="BodyText"/>
        <w:spacing w:before="207"/>
      </w:pPr>
      <w:r>
        <w:rPr>
          <w:color w:val="030912"/>
        </w:rPr>
        <w:t>The</w:t>
      </w:r>
      <w:r>
        <w:rPr>
          <w:color w:val="030912"/>
          <w:spacing w:val="-4"/>
        </w:rPr>
        <w:t xml:space="preserve"> </w:t>
      </w:r>
      <w:r>
        <w:rPr>
          <w:color w:val="030912"/>
        </w:rPr>
        <w:t>attestation</w:t>
      </w:r>
      <w:r>
        <w:rPr>
          <w:color w:val="030912"/>
          <w:spacing w:val="-6"/>
        </w:rPr>
        <w:t xml:space="preserve"> </w:t>
      </w:r>
      <w:r>
        <w:rPr>
          <w:color w:val="030912"/>
        </w:rPr>
        <w:t>process</w:t>
      </w:r>
      <w:r>
        <w:rPr>
          <w:color w:val="030912"/>
          <w:spacing w:val="-4"/>
        </w:rPr>
        <w:t xml:space="preserve"> </w:t>
      </w:r>
      <w:r>
        <w:rPr>
          <w:color w:val="030912"/>
        </w:rPr>
        <w:t>should</w:t>
      </w:r>
      <w:r>
        <w:rPr>
          <w:color w:val="030912"/>
          <w:spacing w:val="-5"/>
        </w:rPr>
        <w:t xml:space="preserve"> </w:t>
      </w:r>
      <w:r>
        <w:rPr>
          <w:color w:val="030912"/>
        </w:rPr>
        <w:t>document</w:t>
      </w:r>
      <w:r>
        <w:rPr>
          <w:color w:val="030912"/>
          <w:spacing w:val="-6"/>
        </w:rPr>
        <w:t xml:space="preserve"> </w:t>
      </w:r>
      <w:r>
        <w:rPr>
          <w:color w:val="030912"/>
        </w:rPr>
        <w:t>a</w:t>
      </w:r>
      <w:r>
        <w:rPr>
          <w:color w:val="030912"/>
          <w:spacing w:val="-5"/>
        </w:rPr>
        <w:t xml:space="preserve"> </w:t>
      </w:r>
      <w:r>
        <w:rPr>
          <w:color w:val="030912"/>
        </w:rPr>
        <w:t>comprehensive</w:t>
      </w:r>
      <w:r>
        <w:rPr>
          <w:color w:val="030912"/>
          <w:spacing w:val="-3"/>
        </w:rPr>
        <w:t xml:space="preserve"> </w:t>
      </w:r>
      <w:r>
        <w:rPr>
          <w:color w:val="030912"/>
        </w:rPr>
        <w:t>process</w:t>
      </w:r>
      <w:r>
        <w:rPr>
          <w:color w:val="030912"/>
          <w:spacing w:val="-4"/>
        </w:rPr>
        <w:t xml:space="preserve"> </w:t>
      </w:r>
      <w:r>
        <w:rPr>
          <w:color w:val="030912"/>
        </w:rPr>
        <w:t>of</w:t>
      </w:r>
      <w:r>
        <w:rPr>
          <w:color w:val="030912"/>
          <w:spacing w:val="-4"/>
        </w:rPr>
        <w:t xml:space="preserve"> </w:t>
      </w:r>
      <w:r>
        <w:rPr>
          <w:color w:val="030912"/>
        </w:rPr>
        <w:t>education</w:t>
      </w:r>
      <w:r>
        <w:rPr>
          <w:color w:val="030912"/>
          <w:spacing w:val="-5"/>
        </w:rPr>
        <w:t xml:space="preserve"> and</w:t>
      </w:r>
    </w:p>
    <w:p w14:paraId="24C2C293" w14:textId="77777777" w:rsidR="00C076A4" w:rsidRDefault="00DE1152">
      <w:pPr>
        <w:pStyle w:val="BodyText"/>
        <w:spacing w:before="47" w:line="278" w:lineRule="auto"/>
        <w:ind w:right="64"/>
      </w:pPr>
      <w:r>
        <w:rPr>
          <w:color w:val="030912"/>
        </w:rPr>
        <w:t>advisement relating to a student’s intent moving from the state they currently reside to another</w:t>
      </w:r>
      <w:r>
        <w:rPr>
          <w:color w:val="030912"/>
          <w:spacing w:val="-2"/>
        </w:rPr>
        <w:t xml:space="preserve"> </w:t>
      </w:r>
      <w:r>
        <w:rPr>
          <w:color w:val="030912"/>
        </w:rPr>
        <w:t>state</w:t>
      </w:r>
      <w:r>
        <w:rPr>
          <w:color w:val="030912"/>
          <w:spacing w:val="-3"/>
        </w:rPr>
        <w:t xml:space="preserve"> </w:t>
      </w:r>
      <w:r>
        <w:rPr>
          <w:color w:val="030912"/>
        </w:rPr>
        <w:t>for</w:t>
      </w:r>
      <w:r>
        <w:rPr>
          <w:color w:val="030912"/>
          <w:spacing w:val="-3"/>
        </w:rPr>
        <w:t xml:space="preserve"> </w:t>
      </w:r>
      <w:r>
        <w:rPr>
          <w:color w:val="030912"/>
        </w:rPr>
        <w:t>the</w:t>
      </w:r>
      <w:r>
        <w:rPr>
          <w:color w:val="030912"/>
          <w:spacing w:val="-3"/>
        </w:rPr>
        <w:t xml:space="preserve"> </w:t>
      </w:r>
      <w:r>
        <w:rPr>
          <w:color w:val="030912"/>
        </w:rPr>
        <w:t>purposes</w:t>
      </w:r>
      <w:r>
        <w:rPr>
          <w:color w:val="030912"/>
          <w:spacing w:val="-3"/>
        </w:rPr>
        <w:t xml:space="preserve"> </w:t>
      </w:r>
      <w:r>
        <w:rPr>
          <w:color w:val="030912"/>
        </w:rPr>
        <w:t>of</w:t>
      </w:r>
      <w:r>
        <w:rPr>
          <w:color w:val="030912"/>
          <w:spacing w:val="-3"/>
        </w:rPr>
        <w:t xml:space="preserve"> </w:t>
      </w:r>
      <w:r>
        <w:rPr>
          <w:color w:val="030912"/>
        </w:rPr>
        <w:t>seeking</w:t>
      </w:r>
      <w:r>
        <w:rPr>
          <w:color w:val="030912"/>
          <w:spacing w:val="-7"/>
        </w:rPr>
        <w:t xml:space="preserve"> </w:t>
      </w:r>
      <w:r>
        <w:rPr>
          <w:color w:val="030912"/>
        </w:rPr>
        <w:t>employment.</w:t>
      </w:r>
      <w:r>
        <w:rPr>
          <w:color w:val="030912"/>
          <w:spacing w:val="-5"/>
        </w:rPr>
        <w:t xml:space="preserve"> </w:t>
      </w:r>
      <w:r>
        <w:rPr>
          <w:color w:val="030912"/>
        </w:rPr>
        <w:t>Whether</w:t>
      </w:r>
      <w:r>
        <w:rPr>
          <w:color w:val="030912"/>
          <w:spacing w:val="-2"/>
        </w:rPr>
        <w:t xml:space="preserve"> </w:t>
      </w:r>
      <w:r>
        <w:rPr>
          <w:color w:val="030912"/>
        </w:rPr>
        <w:t>the</w:t>
      </w:r>
      <w:r>
        <w:rPr>
          <w:color w:val="030912"/>
          <w:spacing w:val="-3"/>
        </w:rPr>
        <w:t xml:space="preserve"> </w:t>
      </w:r>
      <w:r>
        <w:rPr>
          <w:color w:val="030912"/>
        </w:rPr>
        <w:t>attestation</w:t>
      </w:r>
      <w:r>
        <w:rPr>
          <w:color w:val="030912"/>
          <w:spacing w:val="-5"/>
        </w:rPr>
        <w:t xml:space="preserve"> </w:t>
      </w:r>
      <w:r>
        <w:rPr>
          <w:color w:val="030912"/>
        </w:rPr>
        <w:t>is</w:t>
      </w:r>
      <w:r>
        <w:rPr>
          <w:color w:val="030912"/>
          <w:spacing w:val="-3"/>
        </w:rPr>
        <w:t xml:space="preserve"> </w:t>
      </w:r>
      <w:r>
        <w:rPr>
          <w:color w:val="030912"/>
        </w:rPr>
        <w:t>maintained as a hardcopy or in electronic format, it must be accessible at the request from a University auditor or Department of Education compliance official.</w:t>
      </w:r>
    </w:p>
    <w:sectPr w:rsidR="00C076A4">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252"/>
    <w:multiLevelType w:val="hybridMultilevel"/>
    <w:tmpl w:val="6B066130"/>
    <w:lvl w:ilvl="0" w:tplc="FC423D52">
      <w:start w:val="1"/>
      <w:numFmt w:val="lowerLetter"/>
      <w:lvlText w:val="%1."/>
      <w:lvlJc w:val="left"/>
      <w:pPr>
        <w:ind w:left="721" w:hanging="360"/>
        <w:jc w:val="left"/>
      </w:pPr>
      <w:rPr>
        <w:rFonts w:ascii="Calibri" w:eastAsia="Calibri" w:hAnsi="Calibri" w:cs="Calibri" w:hint="default"/>
        <w:b w:val="0"/>
        <w:bCs w:val="0"/>
        <w:i w:val="0"/>
        <w:iCs w:val="0"/>
        <w:color w:val="030912"/>
        <w:spacing w:val="-1"/>
        <w:w w:val="100"/>
        <w:sz w:val="24"/>
        <w:szCs w:val="24"/>
        <w:lang w:val="en-US" w:eastAsia="en-US" w:bidi="ar-SA"/>
      </w:rPr>
    </w:lvl>
    <w:lvl w:ilvl="1" w:tplc="D7B24BC6">
      <w:numFmt w:val="bullet"/>
      <w:lvlText w:val="•"/>
      <w:lvlJc w:val="left"/>
      <w:pPr>
        <w:ind w:left="1584" w:hanging="360"/>
      </w:pPr>
      <w:rPr>
        <w:rFonts w:hint="default"/>
        <w:lang w:val="en-US" w:eastAsia="en-US" w:bidi="ar-SA"/>
      </w:rPr>
    </w:lvl>
    <w:lvl w:ilvl="2" w:tplc="679C5532">
      <w:numFmt w:val="bullet"/>
      <w:lvlText w:val="•"/>
      <w:lvlJc w:val="left"/>
      <w:pPr>
        <w:ind w:left="2448" w:hanging="360"/>
      </w:pPr>
      <w:rPr>
        <w:rFonts w:hint="default"/>
        <w:lang w:val="en-US" w:eastAsia="en-US" w:bidi="ar-SA"/>
      </w:rPr>
    </w:lvl>
    <w:lvl w:ilvl="3" w:tplc="E93AE602">
      <w:numFmt w:val="bullet"/>
      <w:lvlText w:val="•"/>
      <w:lvlJc w:val="left"/>
      <w:pPr>
        <w:ind w:left="3312" w:hanging="360"/>
      </w:pPr>
      <w:rPr>
        <w:rFonts w:hint="default"/>
        <w:lang w:val="en-US" w:eastAsia="en-US" w:bidi="ar-SA"/>
      </w:rPr>
    </w:lvl>
    <w:lvl w:ilvl="4" w:tplc="62EEC132">
      <w:numFmt w:val="bullet"/>
      <w:lvlText w:val="•"/>
      <w:lvlJc w:val="left"/>
      <w:pPr>
        <w:ind w:left="4176" w:hanging="360"/>
      </w:pPr>
      <w:rPr>
        <w:rFonts w:hint="default"/>
        <w:lang w:val="en-US" w:eastAsia="en-US" w:bidi="ar-SA"/>
      </w:rPr>
    </w:lvl>
    <w:lvl w:ilvl="5" w:tplc="21008724">
      <w:numFmt w:val="bullet"/>
      <w:lvlText w:val="•"/>
      <w:lvlJc w:val="left"/>
      <w:pPr>
        <w:ind w:left="5040" w:hanging="360"/>
      </w:pPr>
      <w:rPr>
        <w:rFonts w:hint="default"/>
        <w:lang w:val="en-US" w:eastAsia="en-US" w:bidi="ar-SA"/>
      </w:rPr>
    </w:lvl>
    <w:lvl w:ilvl="6" w:tplc="E68C2912">
      <w:numFmt w:val="bullet"/>
      <w:lvlText w:val="•"/>
      <w:lvlJc w:val="left"/>
      <w:pPr>
        <w:ind w:left="5904" w:hanging="360"/>
      </w:pPr>
      <w:rPr>
        <w:rFonts w:hint="default"/>
        <w:lang w:val="en-US" w:eastAsia="en-US" w:bidi="ar-SA"/>
      </w:rPr>
    </w:lvl>
    <w:lvl w:ilvl="7" w:tplc="23FA99D0">
      <w:numFmt w:val="bullet"/>
      <w:lvlText w:val="•"/>
      <w:lvlJc w:val="left"/>
      <w:pPr>
        <w:ind w:left="6768" w:hanging="360"/>
      </w:pPr>
      <w:rPr>
        <w:rFonts w:hint="default"/>
        <w:lang w:val="en-US" w:eastAsia="en-US" w:bidi="ar-SA"/>
      </w:rPr>
    </w:lvl>
    <w:lvl w:ilvl="8" w:tplc="6414CB66">
      <w:numFmt w:val="bullet"/>
      <w:lvlText w:val="•"/>
      <w:lvlJc w:val="left"/>
      <w:pPr>
        <w:ind w:left="7632" w:hanging="360"/>
      </w:pPr>
      <w:rPr>
        <w:rFonts w:hint="default"/>
        <w:lang w:val="en-US" w:eastAsia="en-US" w:bidi="ar-SA"/>
      </w:rPr>
    </w:lvl>
  </w:abstractNum>
  <w:abstractNum w:abstractNumId="1" w15:restartNumberingAfterBreak="0">
    <w:nsid w:val="3E8C4C9B"/>
    <w:multiLevelType w:val="hybridMultilevel"/>
    <w:tmpl w:val="310AA6AA"/>
    <w:lvl w:ilvl="0" w:tplc="33ACDDB4">
      <w:start w:val="1"/>
      <w:numFmt w:val="decimal"/>
      <w:lvlText w:val="%1."/>
      <w:lvlJc w:val="left"/>
      <w:pPr>
        <w:ind w:left="721" w:hanging="360"/>
        <w:jc w:val="left"/>
      </w:pPr>
      <w:rPr>
        <w:rFonts w:ascii="Calibri" w:eastAsia="Calibri" w:hAnsi="Calibri" w:cs="Calibri" w:hint="default"/>
        <w:b/>
        <w:bCs/>
        <w:i w:val="0"/>
        <w:iCs w:val="0"/>
        <w:color w:val="030912"/>
        <w:spacing w:val="-2"/>
        <w:w w:val="100"/>
        <w:sz w:val="24"/>
        <w:szCs w:val="24"/>
        <w:lang w:val="en-US" w:eastAsia="en-US" w:bidi="ar-SA"/>
      </w:rPr>
    </w:lvl>
    <w:lvl w:ilvl="1" w:tplc="F95AACBE">
      <w:start w:val="1"/>
      <w:numFmt w:val="upperLetter"/>
      <w:lvlText w:val="%2."/>
      <w:lvlJc w:val="left"/>
      <w:pPr>
        <w:ind w:left="721" w:hanging="360"/>
        <w:jc w:val="left"/>
      </w:pPr>
      <w:rPr>
        <w:rFonts w:ascii="Calibri" w:eastAsia="Calibri" w:hAnsi="Calibri" w:cs="Calibri" w:hint="default"/>
        <w:b w:val="0"/>
        <w:bCs w:val="0"/>
        <w:i w:val="0"/>
        <w:iCs w:val="0"/>
        <w:color w:val="030912"/>
        <w:spacing w:val="0"/>
        <w:w w:val="100"/>
        <w:sz w:val="24"/>
        <w:szCs w:val="24"/>
        <w:lang w:val="en-US" w:eastAsia="en-US" w:bidi="ar-SA"/>
      </w:rPr>
    </w:lvl>
    <w:lvl w:ilvl="2" w:tplc="A2783ECC">
      <w:numFmt w:val="bullet"/>
      <w:lvlText w:val="•"/>
      <w:lvlJc w:val="left"/>
      <w:pPr>
        <w:ind w:left="2448" w:hanging="360"/>
      </w:pPr>
      <w:rPr>
        <w:rFonts w:hint="default"/>
        <w:lang w:val="en-US" w:eastAsia="en-US" w:bidi="ar-SA"/>
      </w:rPr>
    </w:lvl>
    <w:lvl w:ilvl="3" w:tplc="80C0BE40">
      <w:numFmt w:val="bullet"/>
      <w:lvlText w:val="•"/>
      <w:lvlJc w:val="left"/>
      <w:pPr>
        <w:ind w:left="3312" w:hanging="360"/>
      </w:pPr>
      <w:rPr>
        <w:rFonts w:hint="default"/>
        <w:lang w:val="en-US" w:eastAsia="en-US" w:bidi="ar-SA"/>
      </w:rPr>
    </w:lvl>
    <w:lvl w:ilvl="4" w:tplc="18D04EAE">
      <w:numFmt w:val="bullet"/>
      <w:lvlText w:val="•"/>
      <w:lvlJc w:val="left"/>
      <w:pPr>
        <w:ind w:left="4176" w:hanging="360"/>
      </w:pPr>
      <w:rPr>
        <w:rFonts w:hint="default"/>
        <w:lang w:val="en-US" w:eastAsia="en-US" w:bidi="ar-SA"/>
      </w:rPr>
    </w:lvl>
    <w:lvl w:ilvl="5" w:tplc="CD04C3B6">
      <w:numFmt w:val="bullet"/>
      <w:lvlText w:val="•"/>
      <w:lvlJc w:val="left"/>
      <w:pPr>
        <w:ind w:left="5040" w:hanging="360"/>
      </w:pPr>
      <w:rPr>
        <w:rFonts w:hint="default"/>
        <w:lang w:val="en-US" w:eastAsia="en-US" w:bidi="ar-SA"/>
      </w:rPr>
    </w:lvl>
    <w:lvl w:ilvl="6" w:tplc="C7CC9B64">
      <w:numFmt w:val="bullet"/>
      <w:lvlText w:val="•"/>
      <w:lvlJc w:val="left"/>
      <w:pPr>
        <w:ind w:left="5904" w:hanging="360"/>
      </w:pPr>
      <w:rPr>
        <w:rFonts w:hint="default"/>
        <w:lang w:val="en-US" w:eastAsia="en-US" w:bidi="ar-SA"/>
      </w:rPr>
    </w:lvl>
    <w:lvl w:ilvl="7" w:tplc="BAC00A70">
      <w:numFmt w:val="bullet"/>
      <w:lvlText w:val="•"/>
      <w:lvlJc w:val="left"/>
      <w:pPr>
        <w:ind w:left="6768" w:hanging="360"/>
      </w:pPr>
      <w:rPr>
        <w:rFonts w:hint="default"/>
        <w:lang w:val="en-US" w:eastAsia="en-US" w:bidi="ar-SA"/>
      </w:rPr>
    </w:lvl>
    <w:lvl w:ilvl="8" w:tplc="C1F8E078">
      <w:numFmt w:val="bullet"/>
      <w:lvlText w:val="•"/>
      <w:lvlJc w:val="left"/>
      <w:pPr>
        <w:ind w:left="7632" w:hanging="360"/>
      </w:pPr>
      <w:rPr>
        <w:rFonts w:hint="default"/>
        <w:lang w:val="en-US" w:eastAsia="en-US" w:bidi="ar-SA"/>
      </w:rPr>
    </w:lvl>
  </w:abstractNum>
  <w:abstractNum w:abstractNumId="2" w15:restartNumberingAfterBreak="0">
    <w:nsid w:val="5EA94A9C"/>
    <w:multiLevelType w:val="hybridMultilevel"/>
    <w:tmpl w:val="21505066"/>
    <w:lvl w:ilvl="0" w:tplc="DC9E1596">
      <w:start w:val="1"/>
      <w:numFmt w:val="lowerLetter"/>
      <w:lvlText w:val="%1."/>
      <w:lvlJc w:val="left"/>
      <w:pPr>
        <w:ind w:left="721" w:hanging="360"/>
        <w:jc w:val="left"/>
      </w:pPr>
      <w:rPr>
        <w:rFonts w:ascii="Calibri" w:eastAsia="Calibri" w:hAnsi="Calibri" w:cs="Calibri" w:hint="default"/>
        <w:b w:val="0"/>
        <w:bCs w:val="0"/>
        <w:i w:val="0"/>
        <w:iCs w:val="0"/>
        <w:color w:val="030912"/>
        <w:spacing w:val="-1"/>
        <w:w w:val="100"/>
        <w:sz w:val="24"/>
        <w:szCs w:val="24"/>
        <w:lang w:val="en-US" w:eastAsia="en-US" w:bidi="ar-SA"/>
      </w:rPr>
    </w:lvl>
    <w:lvl w:ilvl="1" w:tplc="97FC3E2E">
      <w:numFmt w:val="bullet"/>
      <w:lvlText w:val="•"/>
      <w:lvlJc w:val="left"/>
      <w:pPr>
        <w:ind w:left="1584" w:hanging="360"/>
      </w:pPr>
      <w:rPr>
        <w:rFonts w:hint="default"/>
        <w:lang w:val="en-US" w:eastAsia="en-US" w:bidi="ar-SA"/>
      </w:rPr>
    </w:lvl>
    <w:lvl w:ilvl="2" w:tplc="DBF6E878">
      <w:numFmt w:val="bullet"/>
      <w:lvlText w:val="•"/>
      <w:lvlJc w:val="left"/>
      <w:pPr>
        <w:ind w:left="2448" w:hanging="360"/>
      </w:pPr>
      <w:rPr>
        <w:rFonts w:hint="default"/>
        <w:lang w:val="en-US" w:eastAsia="en-US" w:bidi="ar-SA"/>
      </w:rPr>
    </w:lvl>
    <w:lvl w:ilvl="3" w:tplc="C886431C">
      <w:numFmt w:val="bullet"/>
      <w:lvlText w:val="•"/>
      <w:lvlJc w:val="left"/>
      <w:pPr>
        <w:ind w:left="3312" w:hanging="360"/>
      </w:pPr>
      <w:rPr>
        <w:rFonts w:hint="default"/>
        <w:lang w:val="en-US" w:eastAsia="en-US" w:bidi="ar-SA"/>
      </w:rPr>
    </w:lvl>
    <w:lvl w:ilvl="4" w:tplc="E6A61ACA">
      <w:numFmt w:val="bullet"/>
      <w:lvlText w:val="•"/>
      <w:lvlJc w:val="left"/>
      <w:pPr>
        <w:ind w:left="4176" w:hanging="360"/>
      </w:pPr>
      <w:rPr>
        <w:rFonts w:hint="default"/>
        <w:lang w:val="en-US" w:eastAsia="en-US" w:bidi="ar-SA"/>
      </w:rPr>
    </w:lvl>
    <w:lvl w:ilvl="5" w:tplc="3EACD194">
      <w:numFmt w:val="bullet"/>
      <w:lvlText w:val="•"/>
      <w:lvlJc w:val="left"/>
      <w:pPr>
        <w:ind w:left="5040" w:hanging="360"/>
      </w:pPr>
      <w:rPr>
        <w:rFonts w:hint="default"/>
        <w:lang w:val="en-US" w:eastAsia="en-US" w:bidi="ar-SA"/>
      </w:rPr>
    </w:lvl>
    <w:lvl w:ilvl="6" w:tplc="A0D8E670">
      <w:numFmt w:val="bullet"/>
      <w:lvlText w:val="•"/>
      <w:lvlJc w:val="left"/>
      <w:pPr>
        <w:ind w:left="5904" w:hanging="360"/>
      </w:pPr>
      <w:rPr>
        <w:rFonts w:hint="default"/>
        <w:lang w:val="en-US" w:eastAsia="en-US" w:bidi="ar-SA"/>
      </w:rPr>
    </w:lvl>
    <w:lvl w:ilvl="7" w:tplc="D7BCCBEE">
      <w:numFmt w:val="bullet"/>
      <w:lvlText w:val="•"/>
      <w:lvlJc w:val="left"/>
      <w:pPr>
        <w:ind w:left="6768" w:hanging="360"/>
      </w:pPr>
      <w:rPr>
        <w:rFonts w:hint="default"/>
        <w:lang w:val="en-US" w:eastAsia="en-US" w:bidi="ar-SA"/>
      </w:rPr>
    </w:lvl>
    <w:lvl w:ilvl="8" w:tplc="1C1A8942">
      <w:numFmt w:val="bullet"/>
      <w:lvlText w:val="•"/>
      <w:lvlJc w:val="left"/>
      <w:pPr>
        <w:ind w:left="7632" w:hanging="360"/>
      </w:pPr>
      <w:rPr>
        <w:rFonts w:hint="default"/>
        <w:lang w:val="en-US" w:eastAsia="en-US" w:bidi="ar-SA"/>
      </w:rPr>
    </w:lvl>
  </w:abstractNum>
  <w:num w:numId="1" w16cid:durableId="1303005089">
    <w:abstractNumId w:val="2"/>
  </w:num>
  <w:num w:numId="2" w16cid:durableId="412430050">
    <w:abstractNumId w:val="0"/>
  </w:num>
  <w:num w:numId="3" w16cid:durableId="167040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A4"/>
    <w:rsid w:val="002A1C3F"/>
    <w:rsid w:val="00306172"/>
    <w:rsid w:val="005F2187"/>
    <w:rsid w:val="00C076A4"/>
    <w:rsid w:val="00D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C273"/>
  <w15:docId w15:val="{052188A2-B5A8-4EA5-AF23-B811539B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outlineLvl w:val="0"/>
    </w:pPr>
    <w:rPr>
      <w:b/>
      <w:bCs/>
      <w:sz w:val="32"/>
      <w:szCs w:val="32"/>
    </w:rPr>
  </w:style>
  <w:style w:type="paragraph" w:styleId="Heading2">
    <w:name w:val="heading 2"/>
    <w:basedOn w:val="Normal"/>
    <w:uiPriority w:val="9"/>
    <w:unhideWhenUsed/>
    <w:qFormat/>
    <w:pPr>
      <w:spacing w:before="157"/>
      <w:ind w:left="7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Props1.xml><?xml version="1.0" encoding="utf-8"?>
<ds:datastoreItem xmlns:ds="http://schemas.openxmlformats.org/officeDocument/2006/customXml" ds:itemID="{F2262899-51F6-40A0-9262-F4A4BFE037C8}"/>
</file>

<file path=customXml/itemProps2.xml><?xml version="1.0" encoding="utf-8"?>
<ds:datastoreItem xmlns:ds="http://schemas.openxmlformats.org/officeDocument/2006/customXml" ds:itemID="{66654AAE-965C-48F8-A558-2AA4C07D1F1F}"/>
</file>

<file path=customXml/itemProps3.xml><?xml version="1.0" encoding="utf-8"?>
<ds:datastoreItem xmlns:ds="http://schemas.openxmlformats.org/officeDocument/2006/customXml" ds:itemID="{078EC74E-1781-4282-94A8-E388BA38CF04}"/>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5205</Characters>
  <Application>Microsoft Office Word</Application>
  <DocSecurity>0</DocSecurity>
  <Lines>85</Lines>
  <Paragraphs>29</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Zandra</dc:creator>
  <cp:lastModifiedBy>Kent, Zandra</cp:lastModifiedBy>
  <cp:revision>4</cp:revision>
  <dcterms:created xsi:type="dcterms:W3CDTF">2026-02-17T18:25:00Z</dcterms:created>
  <dcterms:modified xsi:type="dcterms:W3CDTF">2026-02-17T18:27:00Z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2026-02-16T00:00:00Z</vt:filetime>
  </property>
  <property fmtid="{D5CDD505-2E9C-101B-9397-08002B2CF9AE}" pid="6" name="ContentTypeId">
    <vt:lpwstr>0x010100FA7F7C47A608324A90C334C1CCFAF685</vt:lpwstr>
  </property>
</Properties>
</file>