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2B" w:rsidRPr="00946F36" w:rsidRDefault="00952CCA" w:rsidP="00422C0D">
      <w:pPr>
        <w:jc w:val="center"/>
        <w:rPr>
          <w:b/>
          <w:sz w:val="36"/>
        </w:rPr>
      </w:pPr>
      <w:r>
        <w:rPr>
          <w:b/>
          <w:sz w:val="36"/>
        </w:rPr>
        <w:t>ROGUE WIRELESS</w:t>
      </w:r>
      <w:r w:rsidR="0033376D">
        <w:rPr>
          <w:b/>
          <w:sz w:val="36"/>
        </w:rPr>
        <w:t xml:space="preserve"> QUARTERLY</w:t>
      </w:r>
      <w:r w:rsidR="0038352C">
        <w:rPr>
          <w:b/>
          <w:sz w:val="36"/>
        </w:rPr>
        <w:t xml:space="preserve"> INSPECTION</w:t>
      </w:r>
      <w:r w:rsidR="00422C0D" w:rsidRPr="00946F36">
        <w:rPr>
          <w:b/>
          <w:sz w:val="36"/>
        </w:rPr>
        <w:t xml:space="preserve"> LOG</w:t>
      </w:r>
    </w:p>
    <w:p w:rsidR="00946F36" w:rsidRPr="00946F36" w:rsidRDefault="00946F36" w:rsidP="00946F36">
      <w:pPr>
        <w:rPr>
          <w:b/>
          <w:sz w:val="28"/>
          <w:szCs w:val="28"/>
        </w:rPr>
      </w:pPr>
      <w:r w:rsidRPr="00946F36">
        <w:rPr>
          <w:b/>
          <w:sz w:val="28"/>
          <w:szCs w:val="28"/>
        </w:rPr>
        <w:t xml:space="preserve">You MUST follow the Merchant </w:t>
      </w:r>
      <w:hyperlink r:id="rId7" w:history="1">
        <w:r w:rsidR="00952CCA">
          <w:rPr>
            <w:rStyle w:val="Hyperlink"/>
            <w:b/>
            <w:sz w:val="28"/>
            <w:szCs w:val="28"/>
          </w:rPr>
          <w:t>Rogue Wireless Quarterly Physical</w:t>
        </w:r>
        <w:r w:rsidRPr="00946F36">
          <w:rPr>
            <w:rStyle w:val="Hyperlink"/>
            <w:b/>
            <w:sz w:val="28"/>
            <w:szCs w:val="28"/>
          </w:rPr>
          <w:t xml:space="preserve"> Inspection Procedure</w:t>
        </w:r>
      </w:hyperlink>
      <w:r w:rsidR="00952CCA">
        <w:rPr>
          <w:b/>
          <w:sz w:val="28"/>
          <w:szCs w:val="28"/>
        </w:rPr>
        <w:t xml:space="preserve"> for every quarterly </w:t>
      </w:r>
      <w:r>
        <w:rPr>
          <w:b/>
          <w:sz w:val="28"/>
          <w:szCs w:val="28"/>
        </w:rPr>
        <w:t>inspection.</w:t>
      </w:r>
      <w:bookmarkStart w:id="0" w:name="_GoBack"/>
      <w:bookmarkEnd w:id="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53"/>
        <w:gridCol w:w="1691"/>
        <w:gridCol w:w="1955"/>
        <w:gridCol w:w="1531"/>
        <w:gridCol w:w="2608"/>
        <w:gridCol w:w="1544"/>
      </w:tblGrid>
      <w:tr w:rsidR="00952CCA" w:rsidRPr="00C64D1F" w:rsidTr="00952CCA">
        <w:trPr>
          <w:trHeight w:val="346"/>
        </w:trPr>
        <w:tc>
          <w:tcPr>
            <w:tcW w:w="644" w:type="pct"/>
            <w:shd w:val="clear" w:color="auto" w:fill="000000"/>
            <w:vAlign w:val="center"/>
          </w:tcPr>
          <w:p w:rsidR="00952CCA" w:rsidRPr="00C64D1F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Point of Sales (POS) inspected</w:t>
            </w:r>
          </w:p>
        </w:tc>
        <w:tc>
          <w:tcPr>
            <w:tcW w:w="754" w:type="pct"/>
            <w:shd w:val="clear" w:color="auto" w:fill="000000"/>
            <w:vAlign w:val="center"/>
          </w:tcPr>
          <w:p w:rsidR="00952CCA" w:rsidRPr="00C64D1F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Location(s)</w:t>
            </w:r>
          </w:p>
        </w:tc>
        <w:tc>
          <w:tcPr>
            <w:tcW w:w="653" w:type="pct"/>
            <w:shd w:val="clear" w:color="auto" w:fill="000000"/>
            <w:vAlign w:val="center"/>
          </w:tcPr>
          <w:p w:rsidR="00952CCA" w:rsidRPr="00C64D1F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 xml:space="preserve">Network Jacks inspected </w:t>
            </w:r>
          </w:p>
        </w:tc>
        <w:tc>
          <w:tcPr>
            <w:tcW w:w="755" w:type="pct"/>
            <w:shd w:val="clear" w:color="auto" w:fill="000000"/>
            <w:vAlign w:val="center"/>
          </w:tcPr>
          <w:p w:rsidR="00952CCA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Firewalls inspected</w:t>
            </w:r>
          </w:p>
        </w:tc>
        <w:tc>
          <w:tcPr>
            <w:tcW w:w="591" w:type="pct"/>
            <w:shd w:val="clear" w:color="auto" w:fill="000000"/>
            <w:vAlign w:val="center"/>
          </w:tcPr>
          <w:p w:rsidR="00952CCA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Switches Inspected</w:t>
            </w:r>
          </w:p>
        </w:tc>
        <w:tc>
          <w:tcPr>
            <w:tcW w:w="1007" w:type="pct"/>
            <w:shd w:val="clear" w:color="auto" w:fill="000000"/>
            <w:vAlign w:val="center"/>
          </w:tcPr>
          <w:p w:rsidR="00952CCA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Name of Person Performing the Periodic Physical Inspection</w:t>
            </w:r>
          </w:p>
        </w:tc>
        <w:tc>
          <w:tcPr>
            <w:tcW w:w="596" w:type="pct"/>
            <w:shd w:val="clear" w:color="auto" w:fill="000000"/>
          </w:tcPr>
          <w:p w:rsidR="00952CCA" w:rsidRDefault="00952CCA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Date of Periodic Physical Inspection</w:t>
            </w:r>
          </w:p>
        </w:tc>
      </w:tr>
      <w:tr w:rsidR="00952CCA" w:rsidRPr="00334FB2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76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76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61"/>
        </w:trPr>
        <w:tc>
          <w:tcPr>
            <w:tcW w:w="644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334FB2" w:rsidTr="00952CCA">
        <w:trPr>
          <w:trHeight w:val="376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D511E7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D511E7" w:rsidTr="00952CCA">
        <w:trPr>
          <w:trHeight w:val="376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D511E7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D511E7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D511E7" w:rsidTr="00952CCA">
        <w:trPr>
          <w:trHeight w:val="392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952CCA" w:rsidRPr="00D511E7" w:rsidTr="00952CCA">
        <w:trPr>
          <w:trHeight w:val="376"/>
        </w:trPr>
        <w:tc>
          <w:tcPr>
            <w:tcW w:w="644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4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53" w:type="pct"/>
            <w:vAlign w:val="center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55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1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07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952CCA" w:rsidRPr="00D511E7" w:rsidRDefault="00952CCA" w:rsidP="004504D4">
            <w:pPr>
              <w:pStyle w:val="CellBody"/>
              <w:rPr>
                <w:rFonts w:ascii="Arial" w:hAnsi="Arial" w:cs="Arial"/>
              </w:rPr>
            </w:pPr>
          </w:p>
        </w:tc>
      </w:tr>
    </w:tbl>
    <w:p w:rsidR="00422C0D" w:rsidRPr="00422C0D" w:rsidRDefault="00422C0D" w:rsidP="00422C0D">
      <w:pPr>
        <w:rPr>
          <w:b/>
          <w:sz w:val="28"/>
        </w:rPr>
      </w:pPr>
    </w:p>
    <w:sectPr w:rsidR="00422C0D" w:rsidRPr="00422C0D" w:rsidSect="004438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D"/>
    <w:rsid w:val="000C38BA"/>
    <w:rsid w:val="0033376D"/>
    <w:rsid w:val="0038352C"/>
    <w:rsid w:val="00422C0D"/>
    <w:rsid w:val="00443891"/>
    <w:rsid w:val="004504D4"/>
    <w:rsid w:val="0045402B"/>
    <w:rsid w:val="004A1353"/>
    <w:rsid w:val="004D7DFF"/>
    <w:rsid w:val="005E2322"/>
    <w:rsid w:val="00946F36"/>
    <w:rsid w:val="00952CCA"/>
    <w:rsid w:val="009B17F9"/>
    <w:rsid w:val="00B129EA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A266-3475-41A8-B7A8-6070669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">
    <w:name w:val="CellBody"/>
    <w:link w:val="CellBodyChar"/>
    <w:rsid w:val="00422C0D"/>
    <w:pPr>
      <w:spacing w:before="60" w:after="10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CellBodyChar">
    <w:name w:val="CellBody Char"/>
    <w:basedOn w:val="DefaultParagraphFont"/>
    <w:link w:val="CellBody"/>
    <w:rsid w:val="00422C0D"/>
    <w:rPr>
      <w:rFonts w:ascii="Verdana" w:eastAsia="Times New Roman" w:hAnsi="Verdana" w:cs="Times New Roman"/>
      <w:sz w:val="18"/>
      <w:szCs w:val="18"/>
    </w:rPr>
  </w:style>
  <w:style w:type="paragraph" w:customStyle="1" w:styleId="CellHeading">
    <w:name w:val="CellHeading"/>
    <w:rsid w:val="00422C0D"/>
    <w:pPr>
      <w:tabs>
        <w:tab w:val="left" w:pos="2160"/>
        <w:tab w:val="left" w:pos="6120"/>
      </w:tabs>
      <w:spacing w:before="60" w:after="60" w:line="240" w:lineRule="auto"/>
      <w:jc w:val="center"/>
    </w:pPr>
    <w:rPr>
      <w:rFonts w:ascii="Arial Bold" w:eastAsia="Times New Roman" w:hAnsi="Arial Bold" w:cs="Times New Roman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6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umurl.us/rlJq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972CF-FFB7-4885-BC37-9EB21A4A4B1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CF8F6E-BFB2-41DC-8E3C-78B3E5602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5EE91-F608-40CB-8A14-31615EEAD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Layman, John F.</cp:lastModifiedBy>
  <cp:revision>5</cp:revision>
  <dcterms:created xsi:type="dcterms:W3CDTF">2015-11-02T21:55:00Z</dcterms:created>
  <dcterms:modified xsi:type="dcterms:W3CDTF">2015-11-02T22:03:00Z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224500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